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A1" w:rsidRDefault="00C805A1" w:rsidP="00D863FF">
      <w:pPr>
        <w:jc w:val="both"/>
        <w:rPr>
          <w:lang w:val="pt-BR"/>
        </w:rPr>
      </w:pPr>
    </w:p>
    <w:p w:rsidR="00C805A1" w:rsidRPr="001B78D9" w:rsidRDefault="00C805A1" w:rsidP="00D863FF">
      <w:pPr>
        <w:jc w:val="both"/>
        <w:rPr>
          <w:b/>
          <w:sz w:val="28"/>
          <w:szCs w:val="28"/>
          <w:lang w:val="pt-BR"/>
        </w:rPr>
      </w:pPr>
      <w:r w:rsidRPr="001B78D9">
        <w:rPr>
          <w:b/>
          <w:sz w:val="28"/>
          <w:szCs w:val="28"/>
          <w:lang w:val="pt-BR"/>
        </w:rPr>
        <w:t xml:space="preserve">R O M Â N I A </w:t>
      </w:r>
    </w:p>
    <w:p w:rsidR="00C805A1" w:rsidRPr="001B78D9" w:rsidRDefault="00C805A1" w:rsidP="00D863FF">
      <w:pPr>
        <w:jc w:val="both"/>
        <w:rPr>
          <w:b/>
          <w:sz w:val="28"/>
          <w:szCs w:val="28"/>
          <w:lang w:val="pt-BR"/>
        </w:rPr>
      </w:pPr>
      <w:r w:rsidRPr="001B78D9">
        <w:rPr>
          <w:b/>
          <w:sz w:val="28"/>
          <w:szCs w:val="28"/>
          <w:lang w:val="pt-BR"/>
        </w:rPr>
        <w:t>JUDEŢUL VASLUI</w:t>
      </w:r>
    </w:p>
    <w:p w:rsidR="00C805A1" w:rsidRPr="001B78D9" w:rsidRDefault="00C805A1" w:rsidP="00D863FF">
      <w:pPr>
        <w:jc w:val="both"/>
        <w:rPr>
          <w:b/>
          <w:sz w:val="28"/>
          <w:szCs w:val="28"/>
          <w:lang w:val="pt-BR"/>
        </w:rPr>
      </w:pPr>
      <w:r w:rsidRPr="001B78D9">
        <w:rPr>
          <w:b/>
          <w:sz w:val="28"/>
          <w:szCs w:val="28"/>
          <w:lang w:val="pt-BR"/>
        </w:rPr>
        <w:t>COMUNA LUNCA BANULUI</w:t>
      </w:r>
    </w:p>
    <w:p w:rsidR="00C805A1" w:rsidRPr="001B78D9" w:rsidRDefault="003A547F" w:rsidP="00D863FF">
      <w:pPr>
        <w:jc w:val="both"/>
        <w:rPr>
          <w:b/>
          <w:sz w:val="28"/>
          <w:szCs w:val="28"/>
          <w:lang w:val="pt-BR"/>
        </w:rPr>
      </w:pPr>
      <w:r w:rsidRPr="001B78D9">
        <w:rPr>
          <w:b/>
          <w:sz w:val="28"/>
          <w:szCs w:val="28"/>
          <w:lang w:val="pt-BR"/>
        </w:rPr>
        <w:t>PRIMAR</w:t>
      </w:r>
    </w:p>
    <w:p w:rsidR="00C805A1" w:rsidRPr="001B78D9" w:rsidRDefault="00CE2996" w:rsidP="00D863FF">
      <w:pPr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NR.</w:t>
      </w:r>
      <w:r w:rsidR="00377FC7">
        <w:rPr>
          <w:b/>
          <w:sz w:val="28"/>
          <w:szCs w:val="28"/>
          <w:lang w:val="pt-BR"/>
        </w:rPr>
        <w:t>.................</w:t>
      </w:r>
      <w:r>
        <w:rPr>
          <w:b/>
          <w:sz w:val="28"/>
          <w:szCs w:val="28"/>
          <w:lang w:val="pt-BR"/>
        </w:rPr>
        <w:t>202</w:t>
      </w:r>
      <w:r w:rsidR="00377FC7">
        <w:rPr>
          <w:b/>
          <w:sz w:val="28"/>
          <w:szCs w:val="28"/>
          <w:lang w:val="pt-BR"/>
        </w:rPr>
        <w:t>4</w:t>
      </w:r>
    </w:p>
    <w:p w:rsidR="00C805A1" w:rsidRDefault="00C805A1" w:rsidP="00D863FF">
      <w:pPr>
        <w:jc w:val="both"/>
        <w:rPr>
          <w:sz w:val="28"/>
          <w:szCs w:val="28"/>
          <w:lang w:val="pt-BR"/>
        </w:rPr>
      </w:pPr>
    </w:p>
    <w:p w:rsidR="00C805A1" w:rsidRDefault="00C805A1" w:rsidP="00D863FF">
      <w:pPr>
        <w:jc w:val="both"/>
        <w:rPr>
          <w:sz w:val="28"/>
          <w:szCs w:val="28"/>
          <w:lang w:val="pt-BR"/>
        </w:rPr>
      </w:pPr>
    </w:p>
    <w:p w:rsidR="00C805A1" w:rsidRPr="00C32F09" w:rsidRDefault="00C805A1" w:rsidP="00D863FF">
      <w:pPr>
        <w:jc w:val="both"/>
        <w:rPr>
          <w:b/>
          <w:sz w:val="28"/>
          <w:szCs w:val="28"/>
          <w:lang w:val="pt-BR"/>
        </w:rPr>
      </w:pPr>
      <w:r w:rsidRPr="00C32F09">
        <w:rPr>
          <w:b/>
          <w:sz w:val="28"/>
          <w:szCs w:val="28"/>
          <w:lang w:val="pt-BR"/>
        </w:rPr>
        <w:t xml:space="preserve">                            </w:t>
      </w:r>
      <w:r w:rsidR="003A547F" w:rsidRPr="00C32F09">
        <w:rPr>
          <w:b/>
          <w:sz w:val="28"/>
          <w:szCs w:val="28"/>
          <w:lang w:val="pt-BR"/>
        </w:rPr>
        <w:t xml:space="preserve">         P R O I E C T   D E    H O T Ă R Â R E</w:t>
      </w:r>
    </w:p>
    <w:p w:rsidR="00C805A1" w:rsidRPr="00C32F09" w:rsidRDefault="00C805A1" w:rsidP="00D863FF">
      <w:pPr>
        <w:pStyle w:val="WW-Default"/>
        <w:jc w:val="both"/>
        <w:rPr>
          <w:b/>
          <w:bCs/>
          <w:sz w:val="28"/>
          <w:szCs w:val="28"/>
          <w:lang w:val="ro-RO"/>
        </w:rPr>
      </w:pPr>
      <w:r w:rsidRPr="00C32F09">
        <w:rPr>
          <w:b/>
          <w:bCs/>
          <w:sz w:val="28"/>
          <w:szCs w:val="28"/>
          <w:lang w:val="ro-RO"/>
        </w:rPr>
        <w:t xml:space="preserve">privind aprobarea </w:t>
      </w:r>
      <w:r w:rsidR="000D74AB">
        <w:rPr>
          <w:b/>
          <w:bCs/>
          <w:sz w:val="28"/>
          <w:szCs w:val="28"/>
          <w:lang w:val="ro-RO"/>
        </w:rPr>
        <w:t xml:space="preserve">Programului de actiune comunitara la nivelul </w:t>
      </w:r>
      <w:r w:rsidR="00D863FF">
        <w:rPr>
          <w:b/>
          <w:bCs/>
          <w:sz w:val="28"/>
          <w:szCs w:val="28"/>
          <w:lang w:val="ro-RO"/>
        </w:rPr>
        <w:t>Comunei</w:t>
      </w:r>
      <w:r w:rsidR="000D74AB">
        <w:rPr>
          <w:b/>
          <w:bCs/>
          <w:sz w:val="28"/>
          <w:szCs w:val="28"/>
          <w:lang w:val="ro-RO"/>
        </w:rPr>
        <w:t xml:space="preserve"> Lunca Banului  pentru  anul 2024</w:t>
      </w:r>
    </w:p>
    <w:p w:rsidR="00C32F09" w:rsidRDefault="00C32F09" w:rsidP="00D863FF">
      <w:pPr>
        <w:pStyle w:val="WW-Default"/>
        <w:jc w:val="both"/>
        <w:rPr>
          <w:bCs/>
          <w:sz w:val="28"/>
          <w:szCs w:val="28"/>
          <w:lang w:val="ro-RO"/>
        </w:rPr>
      </w:pPr>
    </w:p>
    <w:p w:rsidR="00D863FF" w:rsidRDefault="00D863FF" w:rsidP="00D863FF">
      <w:pPr>
        <w:pStyle w:val="WW-Default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</w:t>
      </w:r>
    </w:p>
    <w:p w:rsidR="00C32F09" w:rsidRDefault="008A25EC" w:rsidP="00D863FF">
      <w:pPr>
        <w:pStyle w:val="WW-Default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32F09">
        <w:rPr>
          <w:bCs/>
          <w:sz w:val="28"/>
          <w:szCs w:val="28"/>
          <w:lang w:val="ro-RO"/>
        </w:rPr>
        <w:t>Ing. Tofan Danut-primarul comunei Lunca Banului</w:t>
      </w:r>
      <w:r w:rsidR="00D863FF">
        <w:rPr>
          <w:bCs/>
          <w:sz w:val="28"/>
          <w:szCs w:val="28"/>
          <w:lang w:val="ro-RO"/>
        </w:rPr>
        <w:t>;</w:t>
      </w:r>
    </w:p>
    <w:p w:rsidR="00C805A1" w:rsidRDefault="00C805A1" w:rsidP="00D863FF">
      <w:pPr>
        <w:jc w:val="both"/>
        <w:rPr>
          <w:sz w:val="28"/>
          <w:szCs w:val="28"/>
          <w:lang w:val="pt-BR"/>
        </w:rPr>
      </w:pPr>
    </w:p>
    <w:p w:rsidR="008A25EC" w:rsidRDefault="00C805A1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Având în vedere:</w:t>
      </w:r>
    </w:p>
    <w:p w:rsidR="00D863FF" w:rsidRDefault="00683ED5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</w:t>
      </w:r>
      <w:r w:rsidR="00D04730">
        <w:rPr>
          <w:sz w:val="28"/>
          <w:szCs w:val="28"/>
          <w:lang w:val="pt-BR"/>
        </w:rPr>
        <w:t>Referat de aprobare nr</w:t>
      </w:r>
      <w:r w:rsidR="00CE2996">
        <w:rPr>
          <w:sz w:val="28"/>
          <w:szCs w:val="28"/>
          <w:lang w:val="pt-BR"/>
        </w:rPr>
        <w:t>.</w:t>
      </w:r>
      <w:r w:rsidR="00377FC7">
        <w:rPr>
          <w:sz w:val="28"/>
          <w:szCs w:val="28"/>
          <w:lang w:val="pt-BR"/>
        </w:rPr>
        <w:t>.....</w:t>
      </w:r>
      <w:r w:rsidR="003D4678">
        <w:rPr>
          <w:sz w:val="28"/>
          <w:szCs w:val="28"/>
          <w:lang w:val="pt-BR"/>
        </w:rPr>
        <w:t>/20</w:t>
      </w:r>
      <w:r w:rsidR="00CE2996">
        <w:rPr>
          <w:sz w:val="28"/>
          <w:szCs w:val="28"/>
          <w:lang w:val="pt-BR"/>
        </w:rPr>
        <w:t>2</w:t>
      </w:r>
      <w:r w:rsidR="00377FC7">
        <w:rPr>
          <w:sz w:val="28"/>
          <w:szCs w:val="28"/>
          <w:lang w:val="pt-BR"/>
        </w:rPr>
        <w:t>4</w:t>
      </w:r>
      <w:r w:rsidR="00D863FF">
        <w:rPr>
          <w:sz w:val="28"/>
          <w:szCs w:val="28"/>
          <w:lang w:val="pt-BR"/>
        </w:rPr>
        <w:t>;</w:t>
      </w:r>
    </w:p>
    <w:p w:rsidR="00C805A1" w:rsidRDefault="00D863FF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- </w:t>
      </w:r>
      <w:r w:rsidR="00C805A1">
        <w:rPr>
          <w:sz w:val="28"/>
          <w:szCs w:val="28"/>
          <w:lang w:val="pt-BR"/>
        </w:rPr>
        <w:t xml:space="preserve">  R</w:t>
      </w:r>
      <w:r w:rsidR="00E125F1">
        <w:rPr>
          <w:sz w:val="28"/>
          <w:szCs w:val="28"/>
          <w:lang w:val="pt-BR"/>
        </w:rPr>
        <w:t>eferatul</w:t>
      </w:r>
      <w:r w:rsidR="00C805A1">
        <w:rPr>
          <w:sz w:val="28"/>
          <w:szCs w:val="28"/>
          <w:lang w:val="pt-BR"/>
        </w:rPr>
        <w:t xml:space="preserve"> </w:t>
      </w:r>
      <w:r w:rsidR="00D04730">
        <w:rPr>
          <w:sz w:val="28"/>
          <w:szCs w:val="28"/>
          <w:lang w:val="pt-BR"/>
        </w:rPr>
        <w:t xml:space="preserve"> nr.</w:t>
      </w:r>
      <w:r w:rsidR="00377FC7">
        <w:rPr>
          <w:sz w:val="28"/>
          <w:szCs w:val="28"/>
          <w:lang w:val="pt-BR"/>
        </w:rPr>
        <w:t>......</w:t>
      </w:r>
      <w:r w:rsidR="00CE2996">
        <w:rPr>
          <w:sz w:val="28"/>
          <w:szCs w:val="28"/>
          <w:lang w:val="pt-BR"/>
        </w:rPr>
        <w:t>.202</w:t>
      </w:r>
      <w:r w:rsidR="00377FC7">
        <w:rPr>
          <w:sz w:val="28"/>
          <w:szCs w:val="28"/>
          <w:lang w:val="pt-BR"/>
        </w:rPr>
        <w:t>4</w:t>
      </w:r>
      <w:r w:rsidR="00CE2996">
        <w:rPr>
          <w:sz w:val="28"/>
          <w:szCs w:val="28"/>
          <w:lang w:val="pt-BR"/>
        </w:rPr>
        <w:t xml:space="preserve"> </w:t>
      </w:r>
      <w:r w:rsidR="00D04730">
        <w:rPr>
          <w:sz w:val="28"/>
          <w:szCs w:val="28"/>
          <w:lang w:val="pt-BR"/>
        </w:rPr>
        <w:t xml:space="preserve">al </w:t>
      </w:r>
      <w:r w:rsidR="00C805A1">
        <w:rPr>
          <w:sz w:val="28"/>
          <w:szCs w:val="28"/>
          <w:lang w:val="pt-BR"/>
        </w:rPr>
        <w:t>Compartimentului de asistenţă socială;</w:t>
      </w:r>
    </w:p>
    <w:p w:rsidR="000D74AB" w:rsidRDefault="00CE2996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-referatul de specialitate nr.</w:t>
      </w:r>
      <w:r w:rsidR="00377FC7">
        <w:rPr>
          <w:sz w:val="28"/>
          <w:szCs w:val="28"/>
          <w:lang w:val="pt-BR"/>
        </w:rPr>
        <w:t>......</w:t>
      </w:r>
      <w:r>
        <w:rPr>
          <w:sz w:val="28"/>
          <w:szCs w:val="28"/>
          <w:lang w:val="pt-BR"/>
        </w:rPr>
        <w:t>202</w:t>
      </w:r>
      <w:r w:rsidR="00377FC7">
        <w:rPr>
          <w:sz w:val="28"/>
          <w:szCs w:val="28"/>
          <w:lang w:val="pt-BR"/>
        </w:rPr>
        <w:t>4</w:t>
      </w:r>
      <w:r>
        <w:rPr>
          <w:sz w:val="28"/>
          <w:szCs w:val="28"/>
          <w:lang w:val="pt-BR"/>
        </w:rPr>
        <w:t xml:space="preserve"> al secretarului general al comunei;</w:t>
      </w:r>
    </w:p>
    <w:p w:rsidR="00CE2996" w:rsidRDefault="000D74AB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In conformitate  cu:</w:t>
      </w:r>
    </w:p>
    <w:p w:rsidR="000D74AB" w:rsidRDefault="00961AF9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-art.35 </w:t>
      </w:r>
      <w:r w:rsidR="000D74AB">
        <w:rPr>
          <w:sz w:val="28"/>
          <w:szCs w:val="28"/>
          <w:lang w:val="pt-BR"/>
        </w:rPr>
        <w:t xml:space="preserve">si art. 112 </w:t>
      </w:r>
      <w:r>
        <w:rPr>
          <w:sz w:val="28"/>
          <w:szCs w:val="28"/>
          <w:lang w:val="pt-BR"/>
        </w:rPr>
        <w:t xml:space="preserve"> alin. (1) si alin.(3) </w:t>
      </w:r>
      <w:r w:rsidR="000D74AB">
        <w:rPr>
          <w:sz w:val="28"/>
          <w:szCs w:val="28"/>
          <w:lang w:val="pt-BR"/>
        </w:rPr>
        <w:t>din Legea asistentei sociale nr.292/2011, cu modificarile si completarile ulterioare;</w:t>
      </w:r>
    </w:p>
    <w:p w:rsidR="00961AF9" w:rsidRDefault="00961AF9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-art.11 alin.1-3 din HG nr.1217/2006 privind constituirea mecanismului national pentru promovarea incluziunii sociale in Romania;</w:t>
      </w:r>
    </w:p>
    <w:p w:rsidR="00C805A1" w:rsidRDefault="00C805A1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</w:t>
      </w:r>
      <w:r w:rsidR="000D74AB">
        <w:rPr>
          <w:sz w:val="28"/>
          <w:szCs w:val="28"/>
          <w:lang w:val="pt-BR"/>
        </w:rPr>
        <w:t xml:space="preserve">art.27^2 alin (1) si (2) din </w:t>
      </w:r>
      <w:r>
        <w:rPr>
          <w:sz w:val="28"/>
          <w:szCs w:val="28"/>
          <w:lang w:val="pt-BR"/>
        </w:rPr>
        <w:t xml:space="preserve"> Leg</w:t>
      </w:r>
      <w:r w:rsidR="000D74AB">
        <w:rPr>
          <w:sz w:val="28"/>
          <w:szCs w:val="28"/>
          <w:lang w:val="pt-BR"/>
        </w:rPr>
        <w:t>ea</w:t>
      </w:r>
      <w:r>
        <w:rPr>
          <w:sz w:val="28"/>
          <w:szCs w:val="28"/>
          <w:lang w:val="pt-BR"/>
        </w:rPr>
        <w:t xml:space="preserve"> nr.</w:t>
      </w:r>
      <w:r w:rsidR="00377FC7">
        <w:rPr>
          <w:sz w:val="28"/>
          <w:szCs w:val="28"/>
          <w:lang w:val="pt-BR"/>
        </w:rPr>
        <w:t>196/2016</w:t>
      </w:r>
      <w:r>
        <w:rPr>
          <w:sz w:val="28"/>
          <w:szCs w:val="28"/>
          <w:lang w:val="pt-BR"/>
        </w:rPr>
        <w:t xml:space="preserve"> privind venitul minim </w:t>
      </w:r>
      <w:r w:rsidR="00377FC7">
        <w:rPr>
          <w:sz w:val="28"/>
          <w:szCs w:val="28"/>
          <w:lang w:val="pt-BR"/>
        </w:rPr>
        <w:t>de incluziune</w:t>
      </w:r>
      <w:r w:rsidR="00C92BF5">
        <w:rPr>
          <w:sz w:val="28"/>
          <w:szCs w:val="28"/>
          <w:lang w:val="pt-BR"/>
        </w:rPr>
        <w:t xml:space="preserve"> </w:t>
      </w:r>
      <w:r w:rsidR="00F17813">
        <w:rPr>
          <w:sz w:val="28"/>
          <w:szCs w:val="28"/>
          <w:lang w:val="pt-BR"/>
        </w:rPr>
        <w:t>;</w:t>
      </w:r>
    </w:p>
    <w:p w:rsidR="00C805A1" w:rsidRPr="00C32F09" w:rsidRDefault="000D74AB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-art.25 alin (1) din </w:t>
      </w:r>
      <w:r w:rsidR="00C805A1" w:rsidRPr="00C32F09">
        <w:rPr>
          <w:sz w:val="28"/>
          <w:szCs w:val="28"/>
          <w:lang w:val="pt-BR"/>
        </w:rPr>
        <w:t xml:space="preserve"> Hotărâr</w:t>
      </w:r>
      <w:r>
        <w:rPr>
          <w:sz w:val="28"/>
          <w:szCs w:val="28"/>
          <w:lang w:val="pt-BR"/>
        </w:rPr>
        <w:t>ea</w:t>
      </w:r>
      <w:r w:rsidR="00C805A1" w:rsidRPr="00C32F09">
        <w:rPr>
          <w:sz w:val="28"/>
          <w:szCs w:val="28"/>
          <w:lang w:val="pt-BR"/>
        </w:rPr>
        <w:t xml:space="preserve"> </w:t>
      </w:r>
      <w:r w:rsidR="00377FC7">
        <w:rPr>
          <w:sz w:val="28"/>
          <w:szCs w:val="28"/>
          <w:lang w:val="pt-BR"/>
        </w:rPr>
        <w:t>n</w:t>
      </w:r>
      <w:r w:rsidR="00C805A1" w:rsidRPr="00C32F09">
        <w:rPr>
          <w:sz w:val="28"/>
          <w:szCs w:val="28"/>
          <w:lang w:val="pt-BR"/>
        </w:rPr>
        <w:t>r.</w:t>
      </w:r>
      <w:r w:rsidR="00377FC7">
        <w:rPr>
          <w:sz w:val="28"/>
          <w:szCs w:val="28"/>
          <w:lang w:val="pt-BR"/>
        </w:rPr>
        <w:t>1154/2022</w:t>
      </w:r>
      <w:r w:rsidR="00C805A1" w:rsidRPr="00C32F09">
        <w:rPr>
          <w:sz w:val="28"/>
          <w:szCs w:val="28"/>
          <w:lang w:val="pt-BR"/>
        </w:rPr>
        <w:t xml:space="preserve"> pentru aprobarea Normelor metodologice de aplicare a prevederilor Legii nr. </w:t>
      </w:r>
      <w:r w:rsidR="00377FC7">
        <w:rPr>
          <w:sz w:val="28"/>
          <w:szCs w:val="28"/>
          <w:lang w:val="pt-BR"/>
        </w:rPr>
        <w:t>196/2016</w:t>
      </w:r>
      <w:r w:rsidR="00C92BF5" w:rsidRPr="00C32F09">
        <w:rPr>
          <w:sz w:val="28"/>
          <w:szCs w:val="28"/>
          <w:lang w:val="pt-BR"/>
        </w:rPr>
        <w:t xml:space="preserve"> privind venitul minim </w:t>
      </w:r>
      <w:r w:rsidR="00377FC7">
        <w:rPr>
          <w:sz w:val="28"/>
          <w:szCs w:val="28"/>
          <w:lang w:val="pt-BR"/>
        </w:rPr>
        <w:t>de incluziune</w:t>
      </w:r>
      <w:r w:rsidR="00E125F1">
        <w:rPr>
          <w:sz w:val="28"/>
          <w:szCs w:val="28"/>
          <w:lang w:val="pt-BR"/>
        </w:rPr>
        <w:t>;</w:t>
      </w:r>
    </w:p>
    <w:p w:rsidR="00C32F09" w:rsidRPr="00C32F09" w:rsidRDefault="00C32F09" w:rsidP="00D863FF">
      <w:pPr>
        <w:ind w:firstLine="720"/>
        <w:jc w:val="both"/>
        <w:rPr>
          <w:sz w:val="28"/>
          <w:szCs w:val="28"/>
          <w:lang w:val="fr-FR"/>
        </w:rPr>
      </w:pPr>
      <w:r w:rsidRPr="00C32F09">
        <w:rPr>
          <w:sz w:val="28"/>
          <w:szCs w:val="28"/>
        </w:rPr>
        <w:t>În temeiul prevederilor art. 136 alin. 1 din Ordonanta de Urgenta nr.57/2019 privind Codul Administrativ .</w:t>
      </w:r>
    </w:p>
    <w:p w:rsidR="00C32F09" w:rsidRPr="00C32F09" w:rsidRDefault="00C32F09" w:rsidP="00D863FF">
      <w:pPr>
        <w:jc w:val="both"/>
        <w:rPr>
          <w:sz w:val="28"/>
          <w:szCs w:val="28"/>
          <w:lang w:val="pt-BR"/>
        </w:rPr>
      </w:pPr>
    </w:p>
    <w:p w:rsidR="00C805A1" w:rsidRPr="00C32F09" w:rsidRDefault="00C805A1" w:rsidP="00D863FF">
      <w:pPr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pt-BR"/>
        </w:rPr>
        <w:tab/>
      </w:r>
      <w:r w:rsidR="00C32F09" w:rsidRPr="00C32F09">
        <w:rPr>
          <w:b/>
          <w:sz w:val="28"/>
          <w:szCs w:val="28"/>
          <w:lang w:val="pt-BR"/>
        </w:rPr>
        <w:t>P</w:t>
      </w:r>
      <w:r w:rsidR="00C32F09" w:rsidRPr="00C32F09">
        <w:rPr>
          <w:b/>
          <w:sz w:val="28"/>
          <w:szCs w:val="28"/>
        </w:rPr>
        <w:t>ropun spre dezbatere si aprobare prezentul proiect de hotarare</w:t>
      </w:r>
    </w:p>
    <w:p w:rsidR="00C805A1" w:rsidRPr="00C32F09" w:rsidRDefault="00C805A1" w:rsidP="00D863FF">
      <w:pPr>
        <w:jc w:val="both"/>
        <w:rPr>
          <w:b/>
          <w:sz w:val="28"/>
          <w:szCs w:val="28"/>
          <w:lang w:val="it-IT"/>
        </w:rPr>
      </w:pPr>
    </w:p>
    <w:p w:rsidR="00C805A1" w:rsidRDefault="00C805A1" w:rsidP="00D863FF">
      <w:pPr>
        <w:jc w:val="both"/>
        <w:rPr>
          <w:sz w:val="28"/>
          <w:szCs w:val="28"/>
          <w:lang w:val="it-IT"/>
        </w:rPr>
      </w:pPr>
    </w:p>
    <w:p w:rsidR="00C805A1" w:rsidRDefault="00C805A1" w:rsidP="00D863F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Art.1.-Se aprobă </w:t>
      </w:r>
      <w:r w:rsidR="000D74AB">
        <w:rPr>
          <w:sz w:val="28"/>
          <w:szCs w:val="28"/>
          <w:lang w:val="it-IT"/>
        </w:rPr>
        <w:t xml:space="preserve"> Programul de</w:t>
      </w:r>
      <w:r w:rsidR="00D863FF">
        <w:rPr>
          <w:sz w:val="28"/>
          <w:szCs w:val="28"/>
          <w:lang w:val="it-IT"/>
        </w:rPr>
        <w:t xml:space="preserve"> actiune comunitara la nivelul C</w:t>
      </w:r>
      <w:r w:rsidR="000D74AB">
        <w:rPr>
          <w:sz w:val="28"/>
          <w:szCs w:val="28"/>
          <w:lang w:val="it-IT"/>
        </w:rPr>
        <w:t>omunei Lunca Banului p</w:t>
      </w:r>
      <w:r w:rsidR="00D863FF">
        <w:rPr>
          <w:sz w:val="28"/>
          <w:szCs w:val="28"/>
          <w:lang w:val="it-IT"/>
        </w:rPr>
        <w:t>entru anul 2024, conform anexei</w:t>
      </w:r>
      <w:r w:rsidR="000D74AB">
        <w:rPr>
          <w:sz w:val="28"/>
          <w:szCs w:val="28"/>
          <w:lang w:val="it-IT"/>
        </w:rPr>
        <w:t>, parte integranta a prezentei hotarari</w:t>
      </w:r>
      <w:r w:rsidR="00F27A25">
        <w:rPr>
          <w:sz w:val="28"/>
          <w:szCs w:val="28"/>
          <w:lang w:val="it-IT"/>
        </w:rPr>
        <w:t>.</w:t>
      </w:r>
    </w:p>
    <w:p w:rsidR="00C805A1" w:rsidRDefault="00C805A1" w:rsidP="00D863F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it-IT"/>
        </w:rPr>
        <w:tab/>
      </w:r>
    </w:p>
    <w:p w:rsidR="00C805A1" w:rsidRDefault="00C805A1" w:rsidP="00D863F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pt-BR"/>
        </w:rPr>
        <w:lastRenderedPageBreak/>
        <w:tab/>
      </w:r>
      <w:r>
        <w:rPr>
          <w:sz w:val="28"/>
          <w:szCs w:val="28"/>
          <w:lang w:val="it-IT"/>
        </w:rPr>
        <w:t>Art.</w:t>
      </w:r>
      <w:r w:rsidR="000D74AB">
        <w:rPr>
          <w:sz w:val="28"/>
          <w:szCs w:val="28"/>
          <w:lang w:val="it-IT"/>
        </w:rPr>
        <w:t>2</w:t>
      </w:r>
      <w:r>
        <w:rPr>
          <w:sz w:val="28"/>
          <w:szCs w:val="28"/>
          <w:lang w:val="it-IT"/>
        </w:rPr>
        <w:t xml:space="preserve">.- Primarul comunei </w:t>
      </w:r>
      <w:r w:rsidR="000D74AB">
        <w:rPr>
          <w:sz w:val="28"/>
          <w:szCs w:val="28"/>
          <w:lang w:val="it-IT"/>
        </w:rPr>
        <w:t>Lunca Banului si C</w:t>
      </w:r>
      <w:r>
        <w:rPr>
          <w:sz w:val="28"/>
          <w:szCs w:val="28"/>
          <w:lang w:val="it-IT"/>
        </w:rPr>
        <w:t xml:space="preserve">ompartimentul de </w:t>
      </w:r>
      <w:r w:rsidR="000D74AB">
        <w:rPr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sistenţă </w:t>
      </w:r>
      <w:r w:rsidR="000D74AB">
        <w:rPr>
          <w:sz w:val="28"/>
          <w:szCs w:val="28"/>
          <w:lang w:val="it-IT"/>
        </w:rPr>
        <w:t>S</w:t>
      </w:r>
      <w:r>
        <w:rPr>
          <w:sz w:val="28"/>
          <w:szCs w:val="28"/>
          <w:lang w:val="it-IT"/>
        </w:rPr>
        <w:t>ocială din aparatul de specialitate al primarului vor duce la îndeplinire prevederile prezentei hotărâri.</w:t>
      </w:r>
    </w:p>
    <w:p w:rsidR="00C805A1" w:rsidRDefault="00C805A1" w:rsidP="00D863F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Art.</w:t>
      </w:r>
      <w:r w:rsidR="00771B64">
        <w:rPr>
          <w:sz w:val="28"/>
          <w:szCs w:val="28"/>
          <w:lang w:val="it-IT"/>
        </w:rPr>
        <w:t>3</w:t>
      </w:r>
      <w:r>
        <w:rPr>
          <w:sz w:val="28"/>
          <w:szCs w:val="28"/>
          <w:lang w:val="it-IT"/>
        </w:rPr>
        <w:t>.</w:t>
      </w:r>
      <w:r w:rsidR="00D863FF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-</w:t>
      </w:r>
      <w:r w:rsidR="00D863FF">
        <w:rPr>
          <w:sz w:val="28"/>
          <w:szCs w:val="28"/>
          <w:lang w:val="it-IT"/>
        </w:rPr>
        <w:t xml:space="preserve"> </w:t>
      </w:r>
      <w:r w:rsidR="00C32F09">
        <w:rPr>
          <w:sz w:val="28"/>
          <w:szCs w:val="28"/>
          <w:lang w:val="it-IT"/>
        </w:rPr>
        <w:t>Prin grija s</w:t>
      </w:r>
      <w:r>
        <w:rPr>
          <w:sz w:val="28"/>
          <w:szCs w:val="28"/>
          <w:lang w:val="it-IT"/>
        </w:rPr>
        <w:t>ecretarul</w:t>
      </w:r>
      <w:r w:rsidR="00C32F09">
        <w:rPr>
          <w:sz w:val="28"/>
          <w:szCs w:val="28"/>
          <w:lang w:val="it-IT"/>
        </w:rPr>
        <w:t xml:space="preserve">ui general al </w:t>
      </w:r>
      <w:r>
        <w:rPr>
          <w:sz w:val="28"/>
          <w:szCs w:val="28"/>
          <w:lang w:val="it-IT"/>
        </w:rPr>
        <w:t xml:space="preserve"> comunei </w:t>
      </w:r>
      <w:r w:rsidR="00C32F09">
        <w:rPr>
          <w:sz w:val="28"/>
          <w:szCs w:val="28"/>
          <w:lang w:val="it-IT"/>
        </w:rPr>
        <w:t xml:space="preserve"> prezenta se va comunica </w:t>
      </w:r>
      <w:r w:rsidR="005F0FEB">
        <w:rPr>
          <w:sz w:val="28"/>
          <w:szCs w:val="28"/>
          <w:lang w:val="it-IT"/>
        </w:rPr>
        <w:t xml:space="preserve">Institutiei Prefectului Judetului Vaslui, Primarului comunei Lunca Banului, compartimentului asistenta sociala, se aduce la cunostinta cetatenilor prin afisare </w:t>
      </w:r>
      <w:r>
        <w:rPr>
          <w:sz w:val="28"/>
          <w:szCs w:val="28"/>
          <w:lang w:val="it-IT"/>
        </w:rPr>
        <w:t>.</w:t>
      </w:r>
    </w:p>
    <w:p w:rsidR="00C805A1" w:rsidRDefault="00C805A1" w:rsidP="00D863FF">
      <w:pPr>
        <w:jc w:val="both"/>
        <w:rPr>
          <w:sz w:val="28"/>
          <w:szCs w:val="28"/>
          <w:lang w:val="it-IT"/>
        </w:rPr>
      </w:pPr>
    </w:p>
    <w:p w:rsidR="00C805A1" w:rsidRDefault="00C805A1" w:rsidP="00D863FF">
      <w:pPr>
        <w:jc w:val="both"/>
        <w:rPr>
          <w:sz w:val="28"/>
          <w:szCs w:val="28"/>
          <w:lang w:val="it-IT"/>
        </w:rPr>
      </w:pPr>
    </w:p>
    <w:p w:rsidR="008A25EC" w:rsidRDefault="008A25EC" w:rsidP="00D863FF">
      <w:pPr>
        <w:jc w:val="both"/>
        <w:rPr>
          <w:sz w:val="28"/>
          <w:szCs w:val="28"/>
          <w:lang w:val="it-IT"/>
        </w:rPr>
      </w:pPr>
    </w:p>
    <w:p w:rsidR="008A25EC" w:rsidRDefault="008A25EC" w:rsidP="00D863FF">
      <w:pPr>
        <w:jc w:val="both"/>
        <w:rPr>
          <w:sz w:val="28"/>
          <w:szCs w:val="28"/>
          <w:lang w:val="it-IT"/>
        </w:rPr>
      </w:pPr>
    </w:p>
    <w:p w:rsidR="00C805A1" w:rsidRDefault="00C805A1" w:rsidP="00D863FF">
      <w:pPr>
        <w:jc w:val="both"/>
        <w:rPr>
          <w:sz w:val="28"/>
          <w:szCs w:val="28"/>
          <w:lang w:val="it-IT"/>
        </w:rPr>
      </w:pPr>
    </w:p>
    <w:p w:rsidR="00C805A1" w:rsidRPr="005F0FEB" w:rsidRDefault="00C805A1" w:rsidP="00D863FF">
      <w:pPr>
        <w:jc w:val="both"/>
        <w:rPr>
          <w:b/>
          <w:sz w:val="28"/>
          <w:szCs w:val="28"/>
          <w:lang w:val="it-IT"/>
        </w:rPr>
      </w:pPr>
    </w:p>
    <w:p w:rsidR="00C805A1" w:rsidRPr="005F0FEB" w:rsidRDefault="005F0FEB" w:rsidP="00D863FF">
      <w:pPr>
        <w:jc w:val="both"/>
        <w:rPr>
          <w:b/>
          <w:sz w:val="28"/>
          <w:szCs w:val="28"/>
          <w:lang w:val="it-IT"/>
        </w:rPr>
      </w:pPr>
      <w:r w:rsidRPr="005F0FEB">
        <w:rPr>
          <w:b/>
          <w:sz w:val="28"/>
          <w:szCs w:val="28"/>
          <w:lang w:val="it-IT"/>
        </w:rPr>
        <w:t xml:space="preserve">  Initiator de proiect</w:t>
      </w:r>
    </w:p>
    <w:p w:rsidR="00C805A1" w:rsidRPr="005F0FEB" w:rsidRDefault="00C805A1" w:rsidP="00D863FF">
      <w:pPr>
        <w:jc w:val="both"/>
        <w:rPr>
          <w:b/>
          <w:sz w:val="28"/>
          <w:szCs w:val="28"/>
          <w:lang w:val="it-IT"/>
        </w:rPr>
      </w:pPr>
      <w:r w:rsidRPr="005F0FEB">
        <w:rPr>
          <w:b/>
          <w:sz w:val="28"/>
          <w:szCs w:val="28"/>
          <w:lang w:val="it-IT"/>
        </w:rPr>
        <w:t xml:space="preserve">   </w:t>
      </w:r>
      <w:r w:rsidR="003A547F" w:rsidRPr="005F0FEB">
        <w:rPr>
          <w:b/>
          <w:sz w:val="28"/>
          <w:szCs w:val="28"/>
          <w:lang w:val="it-IT"/>
        </w:rPr>
        <w:t xml:space="preserve">        Primar                      </w:t>
      </w:r>
      <w:r w:rsidRPr="005F0FEB">
        <w:rPr>
          <w:b/>
          <w:sz w:val="28"/>
          <w:szCs w:val="28"/>
          <w:lang w:val="it-IT"/>
        </w:rPr>
        <w:t xml:space="preserve">                   </w:t>
      </w:r>
      <w:r w:rsidR="003A547F" w:rsidRPr="005F0FEB">
        <w:rPr>
          <w:b/>
          <w:sz w:val="28"/>
          <w:szCs w:val="28"/>
          <w:lang w:val="it-IT"/>
        </w:rPr>
        <w:t xml:space="preserve">      </w:t>
      </w:r>
      <w:r w:rsidR="005F0FEB" w:rsidRPr="005F0FEB">
        <w:rPr>
          <w:b/>
          <w:sz w:val="28"/>
          <w:szCs w:val="28"/>
          <w:lang w:val="it-IT"/>
        </w:rPr>
        <w:t xml:space="preserve">      </w:t>
      </w:r>
      <w:r w:rsidR="003A547F" w:rsidRPr="005F0FEB">
        <w:rPr>
          <w:b/>
          <w:sz w:val="28"/>
          <w:szCs w:val="28"/>
          <w:lang w:val="it-IT"/>
        </w:rPr>
        <w:t xml:space="preserve"> Aviz</w:t>
      </w:r>
      <w:r w:rsidR="005F0FEB" w:rsidRPr="005F0FEB">
        <w:rPr>
          <w:b/>
          <w:sz w:val="28"/>
          <w:szCs w:val="28"/>
          <w:lang w:val="it-IT"/>
        </w:rPr>
        <w:t>at pentru legalitate</w:t>
      </w:r>
      <w:r w:rsidR="003A547F" w:rsidRPr="005F0FEB">
        <w:rPr>
          <w:b/>
          <w:sz w:val="28"/>
          <w:szCs w:val="28"/>
          <w:lang w:val="it-IT"/>
        </w:rPr>
        <w:t xml:space="preserve"> </w:t>
      </w:r>
    </w:p>
    <w:p w:rsidR="00C805A1" w:rsidRPr="005F0FEB" w:rsidRDefault="003A547F" w:rsidP="00D863FF">
      <w:pPr>
        <w:jc w:val="both"/>
        <w:rPr>
          <w:b/>
          <w:sz w:val="28"/>
          <w:szCs w:val="28"/>
          <w:lang w:val="it-IT"/>
        </w:rPr>
      </w:pPr>
      <w:r w:rsidRPr="005F0FEB">
        <w:rPr>
          <w:b/>
          <w:sz w:val="28"/>
          <w:szCs w:val="28"/>
          <w:lang w:val="it-IT"/>
        </w:rPr>
        <w:t xml:space="preserve">    </w:t>
      </w:r>
      <w:r w:rsidR="005F0FEB" w:rsidRPr="005F0FEB">
        <w:rPr>
          <w:b/>
          <w:sz w:val="28"/>
          <w:szCs w:val="28"/>
          <w:lang w:val="it-IT"/>
        </w:rPr>
        <w:t>Ing.</w:t>
      </w:r>
      <w:r w:rsidRPr="005F0FEB">
        <w:rPr>
          <w:b/>
          <w:sz w:val="28"/>
          <w:szCs w:val="28"/>
          <w:lang w:val="it-IT"/>
        </w:rPr>
        <w:t xml:space="preserve">  </w:t>
      </w:r>
      <w:r w:rsidR="00C92BF5" w:rsidRPr="005F0FEB">
        <w:rPr>
          <w:b/>
          <w:sz w:val="28"/>
          <w:szCs w:val="28"/>
          <w:lang w:val="it-IT"/>
        </w:rPr>
        <w:t>Tofan Danut</w:t>
      </w:r>
      <w:r w:rsidR="00C805A1" w:rsidRPr="005F0FEB">
        <w:rPr>
          <w:b/>
          <w:sz w:val="28"/>
          <w:szCs w:val="28"/>
          <w:lang w:val="it-IT"/>
        </w:rPr>
        <w:t xml:space="preserve">                                       Secretar </w:t>
      </w:r>
      <w:r w:rsidR="00C32F09" w:rsidRPr="005F0FEB">
        <w:rPr>
          <w:b/>
          <w:sz w:val="28"/>
          <w:szCs w:val="28"/>
          <w:lang w:val="it-IT"/>
        </w:rPr>
        <w:t>general</w:t>
      </w:r>
      <w:r w:rsidR="005F0FEB">
        <w:rPr>
          <w:b/>
          <w:sz w:val="28"/>
          <w:szCs w:val="28"/>
          <w:lang w:val="it-IT"/>
        </w:rPr>
        <w:t xml:space="preserve"> al </w:t>
      </w:r>
      <w:r w:rsidR="00C32F09" w:rsidRPr="005F0FEB">
        <w:rPr>
          <w:b/>
          <w:sz w:val="28"/>
          <w:szCs w:val="28"/>
          <w:lang w:val="it-IT"/>
        </w:rPr>
        <w:t xml:space="preserve"> </w:t>
      </w:r>
      <w:r w:rsidR="00C805A1" w:rsidRPr="005F0FEB">
        <w:rPr>
          <w:b/>
          <w:sz w:val="28"/>
          <w:szCs w:val="28"/>
          <w:lang w:val="it-IT"/>
        </w:rPr>
        <w:t>comun</w:t>
      </w:r>
      <w:r w:rsidR="005F0FEB">
        <w:rPr>
          <w:b/>
          <w:sz w:val="28"/>
          <w:szCs w:val="28"/>
          <w:lang w:val="it-IT"/>
        </w:rPr>
        <w:t>ei</w:t>
      </w:r>
      <w:r w:rsidR="00C805A1" w:rsidRPr="005F0FEB">
        <w:rPr>
          <w:b/>
          <w:sz w:val="28"/>
          <w:szCs w:val="28"/>
          <w:lang w:val="it-IT"/>
        </w:rPr>
        <w:t xml:space="preserve"> </w:t>
      </w:r>
    </w:p>
    <w:p w:rsidR="00C805A1" w:rsidRDefault="00C805A1" w:rsidP="00D863FF">
      <w:pPr>
        <w:jc w:val="both"/>
        <w:rPr>
          <w:b/>
          <w:sz w:val="28"/>
          <w:szCs w:val="28"/>
          <w:lang w:val="it-IT"/>
        </w:rPr>
      </w:pPr>
      <w:r w:rsidRPr="005F0FEB">
        <w:rPr>
          <w:b/>
          <w:sz w:val="28"/>
          <w:szCs w:val="28"/>
          <w:lang w:val="it-IT"/>
        </w:rPr>
        <w:t xml:space="preserve">                                                                    </w:t>
      </w:r>
      <w:r w:rsidR="003A547F" w:rsidRPr="005F0FEB">
        <w:rPr>
          <w:b/>
          <w:sz w:val="28"/>
          <w:szCs w:val="28"/>
          <w:lang w:val="it-IT"/>
        </w:rPr>
        <w:t xml:space="preserve">    </w:t>
      </w:r>
      <w:r w:rsidRPr="005F0FEB">
        <w:rPr>
          <w:b/>
          <w:sz w:val="28"/>
          <w:szCs w:val="28"/>
          <w:lang w:val="it-IT"/>
        </w:rPr>
        <w:t xml:space="preserve">           </w:t>
      </w:r>
      <w:r w:rsidR="00785CD8">
        <w:rPr>
          <w:b/>
          <w:sz w:val="28"/>
          <w:szCs w:val="28"/>
          <w:lang w:val="it-IT"/>
        </w:rPr>
        <w:t xml:space="preserve">Enachi Alina </w:t>
      </w:r>
      <w:r w:rsidRPr="005F0FEB">
        <w:rPr>
          <w:b/>
          <w:sz w:val="28"/>
          <w:szCs w:val="28"/>
          <w:lang w:val="it-IT"/>
        </w:rPr>
        <w:t xml:space="preserve"> </w:t>
      </w: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771B64" w:rsidRDefault="00771B64" w:rsidP="00D863FF">
      <w:pPr>
        <w:jc w:val="both"/>
        <w:rPr>
          <w:b/>
          <w:sz w:val="28"/>
          <w:szCs w:val="28"/>
          <w:lang w:val="it-IT"/>
        </w:rPr>
      </w:pPr>
    </w:p>
    <w:p w:rsidR="00370F03" w:rsidRDefault="00370F03" w:rsidP="00D863FF">
      <w:pPr>
        <w:jc w:val="both"/>
        <w:rPr>
          <w:sz w:val="28"/>
          <w:szCs w:val="28"/>
        </w:rPr>
      </w:pPr>
    </w:p>
    <w:p w:rsidR="00370F03" w:rsidRDefault="00370F03" w:rsidP="00D863FF">
      <w:pPr>
        <w:jc w:val="both"/>
      </w:pPr>
      <w:r>
        <w:rPr>
          <w:b/>
        </w:rPr>
        <w:lastRenderedPageBreak/>
        <w:t>ROMÂNIA                                                                                                 SE APROBA,</w:t>
      </w:r>
    </w:p>
    <w:p w:rsidR="00370F03" w:rsidRDefault="00370F03" w:rsidP="00D863FF">
      <w:pPr>
        <w:jc w:val="both"/>
        <w:rPr>
          <w:b/>
        </w:rPr>
      </w:pPr>
      <w:r>
        <w:rPr>
          <w:b/>
        </w:rPr>
        <w:t>JUDEŢUL VASLUI                                                                                      PRIMAR</w:t>
      </w:r>
    </w:p>
    <w:p w:rsidR="00370F03" w:rsidRDefault="00370F03" w:rsidP="00D863FF">
      <w:pPr>
        <w:jc w:val="both"/>
        <w:rPr>
          <w:b/>
        </w:rPr>
      </w:pPr>
      <w:r>
        <w:rPr>
          <w:b/>
        </w:rPr>
        <w:t>COMUNA LUNCA BANULUI                                                             TOFAN DANUT</w:t>
      </w:r>
    </w:p>
    <w:p w:rsidR="00370F03" w:rsidRDefault="00370F03" w:rsidP="00D863FF">
      <w:pPr>
        <w:jc w:val="both"/>
        <w:rPr>
          <w:b/>
          <w:szCs w:val="20"/>
        </w:rPr>
      </w:pPr>
      <w:r w:rsidRPr="007C784F">
        <w:rPr>
          <w:b/>
          <w:szCs w:val="20"/>
        </w:rPr>
        <w:t>COMPARTIMENT ASISTENTA SOCIALA</w:t>
      </w:r>
    </w:p>
    <w:p w:rsidR="005A51E4" w:rsidRDefault="003D4678" w:rsidP="00D863FF">
      <w:pPr>
        <w:jc w:val="both"/>
        <w:rPr>
          <w:b/>
          <w:szCs w:val="20"/>
        </w:rPr>
      </w:pPr>
      <w:r>
        <w:rPr>
          <w:b/>
          <w:szCs w:val="20"/>
        </w:rPr>
        <w:t>NR………………………..</w:t>
      </w:r>
    </w:p>
    <w:p w:rsidR="00370F03" w:rsidRDefault="00370F03" w:rsidP="00D863FF">
      <w:pPr>
        <w:jc w:val="both"/>
        <w:rPr>
          <w:b/>
          <w:sz w:val="28"/>
          <w:szCs w:val="28"/>
        </w:rPr>
      </w:pPr>
    </w:p>
    <w:p w:rsidR="00856B9E" w:rsidRPr="00997172" w:rsidRDefault="00856B9E" w:rsidP="00D863FF">
      <w:pPr>
        <w:jc w:val="both"/>
        <w:rPr>
          <w:b/>
          <w:sz w:val="28"/>
          <w:szCs w:val="28"/>
        </w:rPr>
      </w:pPr>
    </w:p>
    <w:p w:rsidR="00370F03" w:rsidRPr="00997172" w:rsidRDefault="00370F03" w:rsidP="00D863FF">
      <w:pPr>
        <w:jc w:val="center"/>
        <w:rPr>
          <w:b/>
          <w:sz w:val="28"/>
          <w:szCs w:val="28"/>
        </w:rPr>
      </w:pPr>
      <w:r w:rsidRPr="00997172">
        <w:rPr>
          <w:b/>
          <w:sz w:val="28"/>
          <w:szCs w:val="28"/>
        </w:rPr>
        <w:t>REFERAT</w:t>
      </w:r>
    </w:p>
    <w:p w:rsidR="00370F03" w:rsidRDefault="00370F03" w:rsidP="00D863FF">
      <w:pPr>
        <w:jc w:val="center"/>
        <w:rPr>
          <w:b/>
          <w:sz w:val="28"/>
          <w:szCs w:val="28"/>
        </w:rPr>
      </w:pPr>
      <w:r w:rsidRPr="00997172">
        <w:rPr>
          <w:b/>
          <w:sz w:val="28"/>
          <w:szCs w:val="28"/>
        </w:rPr>
        <w:t xml:space="preserve">privind aprobarea </w:t>
      </w:r>
      <w:r>
        <w:rPr>
          <w:b/>
          <w:sz w:val="28"/>
          <w:szCs w:val="28"/>
        </w:rPr>
        <w:t xml:space="preserve">Programului de actiuni comunitare pentru </w:t>
      </w:r>
      <w:r w:rsidR="00B628CE">
        <w:rPr>
          <w:b/>
          <w:sz w:val="28"/>
          <w:szCs w:val="28"/>
        </w:rPr>
        <w:t>anul 2024</w:t>
      </w:r>
    </w:p>
    <w:p w:rsidR="00370F03" w:rsidRDefault="00370F03" w:rsidP="00D863FF">
      <w:pPr>
        <w:jc w:val="both"/>
        <w:rPr>
          <w:b/>
          <w:sz w:val="28"/>
          <w:szCs w:val="28"/>
        </w:rPr>
      </w:pPr>
    </w:p>
    <w:p w:rsidR="00370F03" w:rsidRDefault="00370F03" w:rsidP="00D863FF">
      <w:pPr>
        <w:jc w:val="both"/>
      </w:pPr>
      <w:r w:rsidRPr="00F449C1">
        <w:t xml:space="preserve">           </w:t>
      </w:r>
      <w:r>
        <w:t xml:space="preserve">  Leg</w:t>
      </w:r>
      <w:r w:rsidR="0055595C">
        <w:t>ea nr.</w:t>
      </w:r>
      <w:r>
        <w:t xml:space="preserve"> 196/2016 privind venitul minim de incluziune </w:t>
      </w:r>
      <w:r w:rsidR="0055595C">
        <w:t xml:space="preserve"> prevede  ca </w:t>
      </w:r>
      <w:r>
        <w:t xml:space="preserve">autoritatile locale au obligatia de a elabora programe de actiune comunitara  destinate riscului de saracie si excluziune sociala </w:t>
      </w:r>
      <w:r w:rsidR="003211A4">
        <w:t>.</w:t>
      </w:r>
      <w:r>
        <w:t xml:space="preserve"> </w:t>
      </w:r>
    </w:p>
    <w:p w:rsidR="0055595C" w:rsidRDefault="00370F03" w:rsidP="00D863FF">
      <w:pPr>
        <w:jc w:val="both"/>
      </w:pPr>
      <w:r>
        <w:t xml:space="preserve">           </w:t>
      </w:r>
      <w:r w:rsidR="003211A4">
        <w:t xml:space="preserve"> In </w:t>
      </w:r>
      <w:r w:rsidR="0055595C">
        <w:t xml:space="preserve">conformitate cu prevederile </w:t>
      </w:r>
      <w:r w:rsidR="003211A4">
        <w:t xml:space="preserve">art.35 din Legea asistentei sociale nr.292/2011, </w:t>
      </w:r>
      <w:r w:rsidR="0055595C">
        <w:t xml:space="preserve"> cu modificarile si completarile ulterioare </w:t>
      </w:r>
      <w:r w:rsidR="003211A4">
        <w:t>grupurile si comunitatile aflate in situatii de dificultate beneficiaza de servicii sociale  in cadrul programelor de actiune comunitara destinate prevenirii si combaterii riscului de marginalizare si excluziune sociala , aprobate prin hotarari ale consiliilor locale</w:t>
      </w:r>
      <w:r w:rsidR="0055595C">
        <w:t xml:space="preserve">. </w:t>
      </w:r>
    </w:p>
    <w:p w:rsidR="003211A4" w:rsidRDefault="003211A4" w:rsidP="00D863FF">
      <w:pPr>
        <w:ind w:firstLine="720"/>
        <w:jc w:val="both"/>
      </w:pPr>
      <w:r>
        <w:t>Pentru a combate saracia in mod sustenabil , administratia publica locala trebuie sa aiba in vedere pe langa asistenta sociala acordata sub forma beneficiilor de asistenta sociala si a interventiei in situatii de urgent</w:t>
      </w:r>
      <w:r w:rsidR="0055595C">
        <w:t>a</w:t>
      </w:r>
      <w:r>
        <w:t xml:space="preserve"> si protejarea si dezvoltarea capacitatii generatiilor viitoare de a fi independente economic, in primul rand prin facilitarea accesului persoanelor si grupurilor vulnerabile la toate serviciile publice de in</w:t>
      </w:r>
      <w:r w:rsidR="00D863FF">
        <w:t>teres general –servicii sociale</w:t>
      </w:r>
      <w:r>
        <w:t>, sanatate, educati</w:t>
      </w:r>
      <w:r w:rsidR="0055595C">
        <w:t>e</w:t>
      </w:r>
      <w:r>
        <w:t>, ocupare</w:t>
      </w:r>
      <w:r w:rsidR="0055595C">
        <w:t>a</w:t>
      </w:r>
      <w:r>
        <w:t>, locuirea, obtinerea documentelor de identitate.</w:t>
      </w:r>
    </w:p>
    <w:p w:rsidR="0055595C" w:rsidRDefault="0055595C" w:rsidP="00D863FF">
      <w:pPr>
        <w:ind w:firstLine="720"/>
        <w:jc w:val="both"/>
      </w:pPr>
      <w:r>
        <w:t>Programele de actiune comunitare au ca obiectiv general imbunatatirea calitatii vietii prin actiuni /masuri de combatere a saraciei si excluziunii sociale .</w:t>
      </w:r>
    </w:p>
    <w:p w:rsidR="00CE177C" w:rsidRDefault="003211A4" w:rsidP="00D863FF">
      <w:pPr>
        <w:ind w:firstLine="720"/>
        <w:jc w:val="both"/>
      </w:pPr>
      <w:r>
        <w:t xml:space="preserve">Elaborarea acestor programe trebuie  sa se realizeze pe baza </w:t>
      </w:r>
      <w:r w:rsidR="00CE177C">
        <w:t xml:space="preserve">evaluarii nevoilor comunitatii, a diagnozei sociale </w:t>
      </w:r>
      <w:r w:rsidR="0055595C">
        <w:t>,</w:t>
      </w:r>
      <w:r w:rsidR="00CE177C">
        <w:t>activitati specializate realizate de asistentul social .</w:t>
      </w:r>
    </w:p>
    <w:p w:rsidR="00CE177C" w:rsidRDefault="00CE177C" w:rsidP="00D863FF">
      <w:pPr>
        <w:ind w:firstLine="720"/>
        <w:jc w:val="both"/>
      </w:pPr>
      <w:r>
        <w:t>Co</w:t>
      </w:r>
      <w:r w:rsidR="0055595C">
        <w:t xml:space="preserve">mpartimentul de asistenta sociala din cadrul primariei Lunca Banului  identifica familiile si persoanele aflate in dificultate, precum </w:t>
      </w:r>
      <w:r>
        <w:t>care au generat situatiile de risc de excluziune sociala , efectueaza sondaje si anchete sociale pentru depistarea precoce a cazurilor de risc de excluziune sociala sau a altor situatii de necesitate a membrilor comunitatii si in functie de situatiile constatate, propun masuri adecvate in vederea sprijinirii acestor perso</w:t>
      </w:r>
      <w:r w:rsidR="00D0147D">
        <w:t>a</w:t>
      </w:r>
      <w:r>
        <w:t xml:space="preserve">ne </w:t>
      </w:r>
      <w:r w:rsidR="00D0147D">
        <w:t>.</w:t>
      </w:r>
    </w:p>
    <w:p w:rsidR="00370F03" w:rsidRDefault="00D0147D" w:rsidP="00D863FF">
      <w:pPr>
        <w:ind w:firstLine="720"/>
        <w:jc w:val="both"/>
      </w:pPr>
      <w:r>
        <w:t xml:space="preserve">Luand in considerare resposabilitatile legale ce revin autoritatilor  publice locale cu privire la combaterea </w:t>
      </w:r>
      <w:r w:rsidR="00D863FF">
        <w:t>saraciei si excluziunii sociale</w:t>
      </w:r>
      <w:r>
        <w:t>, propunem aprobarea programului de actiuni comunitare pentru anul 2024.</w:t>
      </w:r>
      <w:r w:rsidR="009D1667">
        <w:t xml:space="preserve"> </w:t>
      </w:r>
    </w:p>
    <w:p w:rsidR="000F4582" w:rsidRDefault="000F4582" w:rsidP="00D863FF">
      <w:pPr>
        <w:jc w:val="both"/>
      </w:pPr>
    </w:p>
    <w:p w:rsidR="000F4582" w:rsidRDefault="000F4582" w:rsidP="00D863FF">
      <w:pPr>
        <w:jc w:val="both"/>
      </w:pPr>
    </w:p>
    <w:p w:rsidR="00370F03" w:rsidRDefault="00370F03" w:rsidP="00D863FF">
      <w:pPr>
        <w:jc w:val="center"/>
      </w:pPr>
      <w:r>
        <w:t>Intocmit,</w:t>
      </w:r>
    </w:p>
    <w:p w:rsidR="00F27A25" w:rsidRPr="00F91301" w:rsidRDefault="00370F03" w:rsidP="00D863FF">
      <w:pPr>
        <w:jc w:val="center"/>
      </w:pPr>
      <w:r>
        <w:t>Cons. Musteata Tatiana</w:t>
      </w:r>
    </w:p>
    <w:p w:rsidR="00463090" w:rsidRDefault="00463090" w:rsidP="00D863FF">
      <w:pPr>
        <w:jc w:val="both"/>
        <w:rPr>
          <w:b/>
          <w:sz w:val="28"/>
          <w:szCs w:val="28"/>
          <w:lang w:val="it-IT"/>
        </w:rPr>
        <w:sectPr w:rsidR="00463090" w:rsidSect="00D863FF">
          <w:footnotePr>
            <w:pos w:val="beneathText"/>
          </w:footnotePr>
          <w:pgSz w:w="12240" w:h="15840"/>
          <w:pgMar w:top="1440" w:right="758" w:bottom="1440" w:left="1800" w:header="720" w:footer="720" w:gutter="0"/>
          <w:cols w:space="720"/>
          <w:docGrid w:linePitch="360"/>
        </w:sectPr>
      </w:pPr>
    </w:p>
    <w:p w:rsidR="00771B64" w:rsidRDefault="00755602" w:rsidP="00755602">
      <w:pPr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Anexa la HCL nr. .................</w:t>
      </w:r>
    </w:p>
    <w:p w:rsidR="00771B64" w:rsidRDefault="00771B64" w:rsidP="00771B64">
      <w:pPr>
        <w:jc w:val="center"/>
        <w:rPr>
          <w:b/>
          <w:sz w:val="28"/>
          <w:szCs w:val="28"/>
          <w:lang w:val="it-IT"/>
        </w:rPr>
      </w:pPr>
    </w:p>
    <w:p w:rsidR="00771B64" w:rsidRDefault="00771B64" w:rsidP="00771B6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Programul d</w:t>
      </w:r>
      <w:r w:rsidR="00D863FF">
        <w:rPr>
          <w:b/>
          <w:sz w:val="28"/>
          <w:szCs w:val="28"/>
          <w:lang w:val="it-IT"/>
        </w:rPr>
        <w:t>e actiune comunitar la nivelul C</w:t>
      </w:r>
      <w:r>
        <w:rPr>
          <w:b/>
          <w:sz w:val="28"/>
          <w:szCs w:val="28"/>
          <w:lang w:val="it-IT"/>
        </w:rPr>
        <w:t>omunei Lunca Banului pentru anul 2024</w:t>
      </w:r>
    </w:p>
    <w:p w:rsidR="00C83C71" w:rsidRDefault="00C83C71" w:rsidP="00771B64">
      <w:pPr>
        <w:jc w:val="center"/>
        <w:rPr>
          <w:b/>
          <w:sz w:val="28"/>
          <w:szCs w:val="28"/>
          <w:lang w:val="it-IT"/>
        </w:rPr>
      </w:pPr>
    </w:p>
    <w:p w:rsidR="00C83C71" w:rsidRDefault="00C83C71" w:rsidP="00771B64">
      <w:pPr>
        <w:jc w:val="center"/>
        <w:rPr>
          <w:b/>
          <w:sz w:val="28"/>
          <w:szCs w:val="28"/>
          <w:lang w:val="it-IT"/>
        </w:rPr>
      </w:pPr>
    </w:p>
    <w:p w:rsidR="00C83C71" w:rsidRDefault="00C83C71" w:rsidP="00771B64">
      <w:pPr>
        <w:jc w:val="center"/>
        <w:rPr>
          <w:b/>
          <w:sz w:val="28"/>
          <w:szCs w:val="28"/>
          <w:lang w:val="it-IT"/>
        </w:rPr>
      </w:pPr>
    </w:p>
    <w:tbl>
      <w:tblPr>
        <w:tblW w:w="14055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6"/>
        <w:gridCol w:w="2693"/>
        <w:gridCol w:w="2168"/>
        <w:gridCol w:w="1305"/>
        <w:gridCol w:w="1203"/>
        <w:gridCol w:w="1203"/>
        <w:gridCol w:w="1349"/>
        <w:gridCol w:w="1349"/>
        <w:gridCol w:w="1349"/>
      </w:tblGrid>
      <w:tr w:rsidR="00463090" w:rsidRPr="002B699D" w:rsidTr="00463090">
        <w:tc>
          <w:tcPr>
            <w:tcW w:w="1436" w:type="dxa"/>
          </w:tcPr>
          <w:p w:rsidR="00463090" w:rsidRPr="00156DA4" w:rsidRDefault="00463090" w:rsidP="002B699D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 xml:space="preserve"> Domeniu de interventie </w:t>
            </w:r>
          </w:p>
        </w:tc>
        <w:tc>
          <w:tcPr>
            <w:tcW w:w="2693" w:type="dxa"/>
          </w:tcPr>
          <w:p w:rsidR="00463090" w:rsidRPr="00156DA4" w:rsidRDefault="00463090" w:rsidP="002B699D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>Categorie beneficiari</w:t>
            </w:r>
          </w:p>
        </w:tc>
        <w:tc>
          <w:tcPr>
            <w:tcW w:w="2168" w:type="dxa"/>
          </w:tcPr>
          <w:p w:rsidR="00463090" w:rsidRPr="00156DA4" w:rsidRDefault="00463090" w:rsidP="000F4582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>Obiectiv specific</w:t>
            </w:r>
          </w:p>
        </w:tc>
        <w:tc>
          <w:tcPr>
            <w:tcW w:w="1305" w:type="dxa"/>
          </w:tcPr>
          <w:p w:rsidR="00463090" w:rsidRPr="00156DA4" w:rsidRDefault="00463090" w:rsidP="00562580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>Identificarea nevoii la nivel de comunitate locala</w:t>
            </w:r>
          </w:p>
        </w:tc>
        <w:tc>
          <w:tcPr>
            <w:tcW w:w="1203" w:type="dxa"/>
          </w:tcPr>
          <w:p w:rsidR="00463090" w:rsidRPr="00156DA4" w:rsidRDefault="00463090" w:rsidP="00562580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>Actiune/</w:t>
            </w:r>
            <w:r w:rsidR="00A97619" w:rsidRPr="00156DA4">
              <w:rPr>
                <w:b/>
                <w:lang w:val="it-IT"/>
              </w:rPr>
              <w:t xml:space="preserve"> </w:t>
            </w:r>
            <w:r w:rsidRPr="00156DA4">
              <w:rPr>
                <w:b/>
                <w:lang w:val="it-IT"/>
              </w:rPr>
              <w:t>activitate/masuri propuse</w:t>
            </w:r>
          </w:p>
        </w:tc>
        <w:tc>
          <w:tcPr>
            <w:tcW w:w="1203" w:type="dxa"/>
          </w:tcPr>
          <w:p w:rsidR="00463090" w:rsidRPr="00156DA4" w:rsidRDefault="00463090" w:rsidP="008343A3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 xml:space="preserve">Indicatori de rezultat </w:t>
            </w:r>
          </w:p>
        </w:tc>
        <w:tc>
          <w:tcPr>
            <w:tcW w:w="1349" w:type="dxa"/>
          </w:tcPr>
          <w:p w:rsidR="00463090" w:rsidRPr="00156DA4" w:rsidRDefault="00463090" w:rsidP="008343A3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>Institutii implicate</w:t>
            </w:r>
          </w:p>
        </w:tc>
        <w:tc>
          <w:tcPr>
            <w:tcW w:w="1349" w:type="dxa"/>
          </w:tcPr>
          <w:p w:rsidR="00463090" w:rsidRPr="00156DA4" w:rsidRDefault="00156DA4" w:rsidP="00156DA4">
            <w:pPr>
              <w:jc w:val="center"/>
              <w:rPr>
                <w:b/>
                <w:lang w:val="it-IT"/>
              </w:rPr>
            </w:pPr>
            <w:r w:rsidRPr="00156DA4">
              <w:rPr>
                <w:b/>
                <w:lang w:val="it-IT"/>
              </w:rPr>
              <w:t>Revizuire /termen</w:t>
            </w:r>
          </w:p>
        </w:tc>
        <w:tc>
          <w:tcPr>
            <w:tcW w:w="1349" w:type="dxa"/>
          </w:tcPr>
          <w:p w:rsidR="00463090" w:rsidRDefault="000A1BBB" w:rsidP="000A1BB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Bugetul alocat</w:t>
            </w:r>
          </w:p>
        </w:tc>
      </w:tr>
      <w:tr w:rsidR="00961AF9" w:rsidRPr="002B699D" w:rsidTr="000757A7">
        <w:trPr>
          <w:trHeight w:val="1890"/>
        </w:trPr>
        <w:tc>
          <w:tcPr>
            <w:tcW w:w="1436" w:type="dxa"/>
            <w:vMerge w:val="restart"/>
          </w:tcPr>
          <w:p w:rsidR="00961AF9" w:rsidRDefault="00961AF9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961AF9" w:rsidRDefault="00961AF9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961AF9" w:rsidRDefault="00961AF9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56DA4">
              <w:rPr>
                <w:b/>
                <w:sz w:val="20"/>
                <w:szCs w:val="20"/>
                <w:lang w:val="it-IT"/>
              </w:rPr>
              <w:t>1.Asistenta sociala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Familii aflate in situatii de risc</w:t>
            </w:r>
          </w:p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61AF9" w:rsidRPr="00156DA4" w:rsidRDefault="00961AF9" w:rsidP="0056258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Prevenirea abandonului familial si cresterea nivelului de trai prin asigurarea de alimente , hrana, produse de igiena si alte bunuri obtinute  prin programe POAD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Lipsa </w:t>
            </w:r>
            <w:r>
              <w:rPr>
                <w:sz w:val="20"/>
                <w:szCs w:val="20"/>
                <w:lang w:val="it-IT"/>
              </w:rPr>
              <w:t>unui venit suficient pentru asigurarea mijloacelor de existenta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961AF9" w:rsidRDefault="00961AF9" w:rsidP="00156DA4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Efectuarea evaluarii initiale</w:t>
            </w:r>
          </w:p>
          <w:p w:rsidR="00961AF9" w:rsidRDefault="00961AF9" w:rsidP="00156DA4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 Consiliere sociala</w:t>
            </w:r>
          </w:p>
          <w:p w:rsidR="00961AF9" w:rsidRPr="00156DA4" w:rsidRDefault="00961AF9" w:rsidP="00156DA4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Informare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 persoane </w:t>
            </w:r>
            <w:r w:rsidR="00C0585A">
              <w:rPr>
                <w:sz w:val="20"/>
                <w:szCs w:val="20"/>
                <w:lang w:val="it-IT"/>
              </w:rPr>
              <w:t>beneficiare de ajutoare alimentare</w:t>
            </w: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UAT</w:t>
            </w: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Compartimentul asistenta sociala </w:t>
            </w: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Structuri comunitare consultative</w:t>
            </w: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Periodic/ori de cate ori se impune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961AF9" w:rsidRPr="002B699D" w:rsidTr="00961AF9">
        <w:trPr>
          <w:trHeight w:val="2475"/>
        </w:trPr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961AF9" w:rsidRDefault="00961AF9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Pr="00156DA4" w:rsidRDefault="00961AF9" w:rsidP="000F458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961AF9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Familii aflate in situatii de risc</w:t>
            </w:r>
          </w:p>
          <w:p w:rsidR="00961AF9" w:rsidRPr="00156DA4" w:rsidRDefault="00961AF9" w:rsidP="00961AF9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961AF9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Copii care se afla in risc de separare de familie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Pr="00156DA4" w:rsidRDefault="00961AF9" w:rsidP="00562580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 </w:t>
            </w:r>
          </w:p>
          <w:p w:rsidR="00961AF9" w:rsidRPr="00156DA4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Prevenirea abandonului familial </w:t>
            </w:r>
          </w:p>
          <w:p w:rsidR="00961AF9" w:rsidRPr="00156DA4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Default="00961AF9" w:rsidP="004439B6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Nevoia de sprijin si suport pentru familiile aflate intr-o situatie de risc .</w:t>
            </w: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3F2176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 </w:t>
            </w:r>
          </w:p>
          <w:p w:rsidR="00961AF9" w:rsidRPr="00156DA4" w:rsidRDefault="00961AF9" w:rsidP="003F2176">
            <w:pPr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3F2176">
            <w:pPr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3F2176">
            <w:pPr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3F217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Pr="00156DA4" w:rsidRDefault="00961AF9" w:rsidP="00C0585A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Consiliere </w:t>
            </w:r>
            <w:r w:rsidR="00C0585A">
              <w:rPr>
                <w:sz w:val="20"/>
                <w:szCs w:val="20"/>
                <w:lang w:val="it-IT"/>
              </w:rPr>
              <w:t>in scopul prevenirii separarii familiei de familia naturala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C0585A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Plasamente familiale</w:t>
            </w: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Default="00C0585A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Periodic/ori de cate ori se impune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961AF9" w:rsidRPr="00156DA4" w:rsidRDefault="00961AF9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63090" w:rsidRPr="002B699D" w:rsidTr="00AD6EC2">
        <w:trPr>
          <w:trHeight w:val="3005"/>
        </w:trPr>
        <w:tc>
          <w:tcPr>
            <w:tcW w:w="1436" w:type="dxa"/>
            <w:tcBorders>
              <w:bottom w:val="single" w:sz="4" w:space="0" w:color="auto"/>
            </w:tcBorders>
          </w:tcPr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63090" w:rsidRPr="00156DA4" w:rsidRDefault="00463090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56DA4">
              <w:rPr>
                <w:b/>
                <w:sz w:val="20"/>
                <w:szCs w:val="20"/>
                <w:lang w:val="it-IT"/>
              </w:rPr>
              <w:t>2.Educatie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6EC2" w:rsidRDefault="00AD6EC2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Familii cu copii aflati in risc de abandon scolar/copii care au abandonat scoala </w:t>
            </w: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9572F7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0E75D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AD6EC2" w:rsidRDefault="00AD6EC2" w:rsidP="000E75D1">
            <w:pPr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0E75D1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Prevenirea abandonului scolar prin organizarea in fiecare trimestru a unei actiuni de informare si preventie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D6EC2" w:rsidRDefault="00463090" w:rsidP="00A4740D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 </w:t>
            </w:r>
          </w:p>
          <w:p w:rsidR="00463090" w:rsidRPr="00156DA4" w:rsidRDefault="00463090" w:rsidP="00A4740D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N</w:t>
            </w:r>
            <w:r w:rsidR="007738E6" w:rsidRPr="00156DA4">
              <w:rPr>
                <w:sz w:val="20"/>
                <w:szCs w:val="20"/>
                <w:lang w:val="it-IT"/>
              </w:rPr>
              <w:t>r.</w:t>
            </w:r>
            <w:r w:rsidRPr="00156DA4">
              <w:rPr>
                <w:sz w:val="20"/>
                <w:szCs w:val="20"/>
                <w:lang w:val="it-IT"/>
              </w:rPr>
              <w:t xml:space="preserve"> de copii care au abandonat scoala</w:t>
            </w:r>
          </w:p>
          <w:p w:rsidR="007738E6" w:rsidRPr="00156DA4" w:rsidRDefault="00463090" w:rsidP="007738E6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N</w:t>
            </w:r>
            <w:r w:rsidR="007738E6" w:rsidRPr="00156DA4">
              <w:rPr>
                <w:sz w:val="20"/>
                <w:szCs w:val="20"/>
                <w:lang w:val="it-IT"/>
              </w:rPr>
              <w:t>r.</w:t>
            </w:r>
            <w:r w:rsidRPr="00156DA4">
              <w:rPr>
                <w:sz w:val="20"/>
                <w:szCs w:val="20"/>
                <w:lang w:val="it-IT"/>
              </w:rPr>
              <w:t xml:space="preserve"> de copii aflati in risc de abandon scolar</w:t>
            </w:r>
          </w:p>
          <w:p w:rsidR="00463090" w:rsidRPr="00156DA4" w:rsidRDefault="00463090" w:rsidP="007738E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AD6EC2" w:rsidRDefault="00AD6EC2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463090" w:rsidRDefault="00463090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Organizarea de activitati de consiliere</w:t>
            </w:r>
          </w:p>
          <w:p w:rsidR="00C0585A" w:rsidRDefault="00C0585A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Sprijin acordat in pregatirea temelor</w:t>
            </w:r>
          </w:p>
          <w:p w:rsidR="00C0585A" w:rsidRPr="00156DA4" w:rsidRDefault="00C0585A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Anchete sociale in vederea acordarii de burse sociale si bani de liceu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AD6EC2" w:rsidRDefault="00AD6EC2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463090" w:rsidRPr="00156DA4" w:rsidRDefault="00463090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2 actiuni organizate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AD6EC2" w:rsidRDefault="00AD6EC2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463090" w:rsidRDefault="00463090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Scoli</w:t>
            </w:r>
          </w:p>
          <w:p w:rsidR="00C0585A" w:rsidRDefault="00C0585A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UAT,</w:t>
            </w:r>
          </w:p>
          <w:p w:rsidR="00C0585A" w:rsidRPr="00156DA4" w:rsidRDefault="00C0585A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Compartiment asistenta sociala 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AD6EC2" w:rsidRDefault="00AD6EC2" w:rsidP="00AD6EC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463090" w:rsidRPr="00156DA4" w:rsidRDefault="00AD6EC2" w:rsidP="00AD6EC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Ori de cate ori se impune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463090" w:rsidRPr="00156DA4" w:rsidRDefault="00463090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815B0C" w:rsidRPr="002B699D" w:rsidTr="00F91301">
        <w:trPr>
          <w:trHeight w:val="4101"/>
        </w:trPr>
        <w:tc>
          <w:tcPr>
            <w:tcW w:w="1436" w:type="dxa"/>
            <w:vMerge w:val="restart"/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56DA4">
              <w:rPr>
                <w:b/>
                <w:sz w:val="20"/>
                <w:szCs w:val="20"/>
                <w:lang w:val="it-IT"/>
              </w:rPr>
              <w:t>3.Sanatate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Populatia din comunitate </w:t>
            </w: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Necesitatea cresterii actiunilor de informare si constientizare a efectuarii vaccinurilor in scopul preventiei degradarii starii de sanatate a comunitatii pe grupuri de varsta populationala</w:t>
            </w: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Nevoia de a monitoriza starea de sanatate a populatiei</w:t>
            </w: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Consilierea si mobilizarea persoanelor la actiunile de vaccinare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Actiuni de informare a populatiei generale privind necesitatea vaccinarii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Actiuni organizate de DSP la care participa asistentul medicap comunitar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F91301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46309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DSP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CMI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 Asistent </w:t>
            </w:r>
            <w:r w:rsidR="00DA2267">
              <w:rPr>
                <w:sz w:val="20"/>
                <w:szCs w:val="20"/>
                <w:lang w:val="it-IT"/>
              </w:rPr>
              <w:t>medical comunitar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F91301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A2267" w:rsidRDefault="00DA2267" w:rsidP="00DA2267">
            <w:pPr>
              <w:rPr>
                <w:sz w:val="20"/>
                <w:szCs w:val="20"/>
                <w:lang w:val="it-IT"/>
              </w:rPr>
            </w:pPr>
          </w:p>
          <w:p w:rsidR="00DA2267" w:rsidRDefault="00DA2267" w:rsidP="00DA2267">
            <w:pPr>
              <w:rPr>
                <w:sz w:val="20"/>
                <w:szCs w:val="20"/>
                <w:lang w:val="it-IT"/>
              </w:rPr>
            </w:pPr>
          </w:p>
          <w:p w:rsidR="00DA2267" w:rsidRDefault="00DA2267" w:rsidP="00DA2267">
            <w:pPr>
              <w:rPr>
                <w:sz w:val="20"/>
                <w:szCs w:val="20"/>
                <w:lang w:val="it-IT"/>
              </w:rPr>
            </w:pPr>
          </w:p>
          <w:p w:rsidR="00DA2267" w:rsidRDefault="00DA2267" w:rsidP="00DA2267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DA2267" w:rsidP="00DA226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Periodic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815B0C" w:rsidRPr="002B699D" w:rsidTr="00F91301">
        <w:trPr>
          <w:trHeight w:val="5227"/>
        </w:trPr>
        <w:tc>
          <w:tcPr>
            <w:tcW w:w="1436" w:type="dxa"/>
            <w:vMerge/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D6EC2" w:rsidRDefault="00AD6EC2" w:rsidP="00AD6EC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AD6EC2" w:rsidRDefault="00AD6EC2" w:rsidP="00AD6EC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AD6EC2" w:rsidRDefault="00AD6EC2" w:rsidP="00AD6EC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AD6EC2" w:rsidRDefault="00AD6EC2" w:rsidP="00AD6EC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AD6EC2" w:rsidRDefault="00AD6EC2" w:rsidP="00AD6EC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AD6EC2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Tineri</w:t>
            </w:r>
          </w:p>
          <w:p w:rsidR="00815B0C" w:rsidRPr="00156DA4" w:rsidRDefault="00815B0C" w:rsidP="00AD6EC2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AD6EC2" w:rsidRDefault="00AD6EC2" w:rsidP="003F2176">
            <w:pPr>
              <w:rPr>
                <w:sz w:val="20"/>
                <w:szCs w:val="20"/>
                <w:lang w:val="it-IT"/>
              </w:rPr>
            </w:pPr>
          </w:p>
          <w:p w:rsidR="00AD6EC2" w:rsidRPr="00156DA4" w:rsidRDefault="00AD6EC2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A2267" w:rsidRDefault="00DA2267" w:rsidP="003137BC">
            <w:pPr>
              <w:rPr>
                <w:sz w:val="20"/>
                <w:szCs w:val="20"/>
                <w:lang w:val="it-IT"/>
              </w:rPr>
            </w:pPr>
          </w:p>
          <w:p w:rsidR="00DA2267" w:rsidRDefault="00DA2267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Prevenirea sarcinilor nedorite in special la tinere</w:t>
            </w: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DA2267" w:rsidRDefault="00DA2267" w:rsidP="003137BC">
            <w:pPr>
              <w:rPr>
                <w:sz w:val="20"/>
                <w:szCs w:val="20"/>
                <w:lang w:val="it-IT"/>
              </w:rPr>
            </w:pPr>
          </w:p>
          <w:p w:rsidR="00DA2267" w:rsidRDefault="00DA2267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C0585A" w:rsidP="003137B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</w:t>
            </w:r>
            <w:r w:rsidR="00815B0C" w:rsidRPr="00156DA4">
              <w:rPr>
                <w:sz w:val="20"/>
                <w:szCs w:val="20"/>
                <w:lang w:val="it-IT"/>
              </w:rPr>
              <w:t>arcini la minore</w:t>
            </w: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Sesiune de informare privind plannigul familial;</w:t>
            </w: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Consiliere pentru gravide cu accent pe gravidele minore</w:t>
            </w: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Consiliere /informare si distribuirea de materiale informative</w:t>
            </w: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46309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</w:t>
            </w:r>
            <w:r w:rsidR="00815B0C" w:rsidRPr="00156DA4">
              <w:rPr>
                <w:sz w:val="20"/>
                <w:szCs w:val="20"/>
                <w:lang w:val="it-IT"/>
              </w:rPr>
              <w:t>sistent medical comunitar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Medici de familie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F91301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AD6EC2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Ori de cate ori se impune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815B0C" w:rsidRPr="002B699D" w:rsidTr="00F91301">
        <w:trPr>
          <w:trHeight w:val="3526"/>
        </w:trPr>
        <w:tc>
          <w:tcPr>
            <w:tcW w:w="1436" w:type="dxa"/>
            <w:vMerge/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A2267" w:rsidRDefault="00DA2267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Persoane varstnice</w:t>
            </w: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F2176">
            <w:pPr>
              <w:rPr>
                <w:sz w:val="20"/>
                <w:szCs w:val="20"/>
                <w:lang w:val="it-IT"/>
              </w:rPr>
            </w:pPr>
          </w:p>
          <w:p w:rsidR="00E30DAE" w:rsidRDefault="00E30DAE" w:rsidP="003F217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E30DAE" w:rsidP="003F217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</w:t>
            </w:r>
            <w:r w:rsidR="00815B0C" w:rsidRPr="00156DA4">
              <w:rPr>
                <w:sz w:val="20"/>
                <w:szCs w:val="20"/>
                <w:lang w:val="it-IT"/>
              </w:rPr>
              <w:t xml:space="preserve">ersoane aflate in situatii de risc 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DA2267" w:rsidRDefault="00DA2267" w:rsidP="00E941A6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DA2267" w:rsidP="00DA226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Monitorizarea starii de sanatate</w:t>
            </w:r>
            <w:r w:rsidR="00815B0C" w:rsidRPr="00156DA4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DA2267" w:rsidRDefault="00DA2267" w:rsidP="003137BC">
            <w:pPr>
              <w:rPr>
                <w:sz w:val="20"/>
                <w:szCs w:val="20"/>
                <w:lang w:val="it-IT"/>
              </w:rPr>
            </w:pPr>
          </w:p>
          <w:p w:rsidR="00DA2267" w:rsidRDefault="00DA2267" w:rsidP="003137B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3137BC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Numarul de persoane varstnice care au nevoie de servicii de specialitate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636E44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E30DAE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Acordarea de servicii medicale la domiciliu in limita competente</w:t>
            </w:r>
            <w:r w:rsidR="00E30DAE">
              <w:rPr>
                <w:sz w:val="20"/>
                <w:szCs w:val="20"/>
                <w:lang w:val="it-IT"/>
              </w:rPr>
              <w:t>l</w:t>
            </w:r>
            <w:r w:rsidRPr="00156DA4">
              <w:rPr>
                <w:sz w:val="20"/>
                <w:szCs w:val="20"/>
                <w:lang w:val="it-IT"/>
              </w:rPr>
              <w:t>or asistentului medical comunitar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DA2267" w:rsidRDefault="00DA2267" w:rsidP="00463090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463090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463090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E941A6" w:rsidP="0046309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Persoanele cu dizabilitati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Cabinete de familie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A2267" w:rsidRDefault="00DA2267" w:rsidP="00DA2267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DA2267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DA2267" w:rsidRDefault="00DA2267" w:rsidP="00DA2267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4154BB" w:rsidP="00DA226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Periodic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63090" w:rsidRPr="002B699D" w:rsidTr="00463090">
        <w:tc>
          <w:tcPr>
            <w:tcW w:w="1436" w:type="dxa"/>
          </w:tcPr>
          <w:p w:rsidR="00815B0C" w:rsidRPr="00156DA4" w:rsidRDefault="00815B0C" w:rsidP="00815B0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815B0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815B0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815B0C">
            <w:pPr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815B0C">
            <w:pPr>
              <w:rPr>
                <w:sz w:val="20"/>
                <w:szCs w:val="20"/>
                <w:lang w:val="it-IT"/>
              </w:rPr>
            </w:pPr>
          </w:p>
          <w:p w:rsidR="00AB48DE" w:rsidRDefault="00AB48DE" w:rsidP="00815B0C">
            <w:pPr>
              <w:rPr>
                <w:b/>
                <w:sz w:val="20"/>
                <w:szCs w:val="20"/>
                <w:lang w:val="it-IT"/>
              </w:rPr>
            </w:pPr>
          </w:p>
          <w:p w:rsidR="00AB48DE" w:rsidRDefault="00AB48DE" w:rsidP="00815B0C">
            <w:pPr>
              <w:rPr>
                <w:b/>
                <w:sz w:val="20"/>
                <w:szCs w:val="20"/>
                <w:lang w:val="it-IT"/>
              </w:rPr>
            </w:pPr>
          </w:p>
          <w:p w:rsidR="00463090" w:rsidRPr="00156DA4" w:rsidRDefault="00815B0C" w:rsidP="00815B0C">
            <w:pPr>
              <w:rPr>
                <w:b/>
                <w:sz w:val="20"/>
                <w:szCs w:val="20"/>
                <w:lang w:val="it-IT"/>
              </w:rPr>
            </w:pPr>
            <w:r w:rsidRPr="00156DA4">
              <w:rPr>
                <w:b/>
                <w:sz w:val="20"/>
                <w:szCs w:val="20"/>
                <w:lang w:val="it-IT"/>
              </w:rPr>
              <w:t>4.Infrastructura</w:t>
            </w: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815B0C" w:rsidRPr="00156DA4" w:rsidRDefault="00815B0C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:rsidR="00463090" w:rsidRDefault="00815B0C" w:rsidP="003F2176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lastRenderedPageBreak/>
              <w:t>Comunitatea locala</w:t>
            </w: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F217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Comunitatea locala </w:t>
            </w:r>
          </w:p>
          <w:p w:rsidR="00304BA3" w:rsidRPr="00156DA4" w:rsidRDefault="00304BA3" w:rsidP="003F217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168" w:type="dxa"/>
          </w:tcPr>
          <w:p w:rsidR="00463090" w:rsidRDefault="00815B0C" w:rsidP="000E75D1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lastRenderedPageBreak/>
              <w:t>Facilitarea accesului la gospodarii prin reabilitarea drumurilor</w:t>
            </w:r>
          </w:p>
          <w:p w:rsidR="00304BA3" w:rsidRDefault="00304BA3" w:rsidP="000E75D1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0E75D1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0E75D1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0E75D1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0E75D1">
            <w:pPr>
              <w:rPr>
                <w:sz w:val="20"/>
                <w:szCs w:val="20"/>
                <w:lang w:val="it-IT"/>
              </w:rPr>
            </w:pPr>
          </w:p>
          <w:p w:rsidR="00304BA3" w:rsidRPr="00156DA4" w:rsidRDefault="00304BA3" w:rsidP="000E75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Imbunatatirea calitatii vietii prin racordarea la apa potabila si canalizare</w:t>
            </w:r>
          </w:p>
        </w:tc>
        <w:tc>
          <w:tcPr>
            <w:tcW w:w="1305" w:type="dxa"/>
          </w:tcPr>
          <w:p w:rsidR="00463090" w:rsidRDefault="00815B0C" w:rsidP="00304BA3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lastRenderedPageBreak/>
              <w:t>Nevoia de a avea acces   la propriile gospodarii</w:t>
            </w:r>
          </w:p>
          <w:p w:rsidR="00304BA3" w:rsidRDefault="00304BA3" w:rsidP="00304BA3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04BA3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04BA3">
            <w:pPr>
              <w:rPr>
                <w:sz w:val="20"/>
                <w:szCs w:val="20"/>
                <w:lang w:val="it-IT"/>
              </w:rPr>
            </w:pPr>
          </w:p>
          <w:p w:rsidR="00304BA3" w:rsidRDefault="00304BA3" w:rsidP="00304BA3">
            <w:pPr>
              <w:rPr>
                <w:sz w:val="20"/>
                <w:szCs w:val="20"/>
                <w:lang w:val="it-IT"/>
              </w:rPr>
            </w:pPr>
          </w:p>
          <w:p w:rsidR="00304BA3" w:rsidRPr="00156DA4" w:rsidRDefault="00304BA3" w:rsidP="00304BA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Nevoia de a avea acces la apa potabila </w:t>
            </w:r>
          </w:p>
        </w:tc>
        <w:tc>
          <w:tcPr>
            <w:tcW w:w="1203" w:type="dxa"/>
          </w:tcPr>
          <w:p w:rsidR="00463090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lastRenderedPageBreak/>
              <w:t>Proiect in lucru</w:t>
            </w: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Pr="00156DA4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Proiect in lucru</w:t>
            </w:r>
          </w:p>
        </w:tc>
        <w:tc>
          <w:tcPr>
            <w:tcW w:w="1203" w:type="dxa"/>
          </w:tcPr>
          <w:p w:rsidR="00463090" w:rsidRPr="00156DA4" w:rsidRDefault="002C79A7" w:rsidP="002C79A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lastRenderedPageBreak/>
              <w:t>-</w:t>
            </w:r>
            <w:r w:rsidR="00815B0C" w:rsidRPr="00156DA4">
              <w:rPr>
                <w:sz w:val="20"/>
                <w:szCs w:val="20"/>
                <w:lang w:val="it-IT"/>
              </w:rPr>
              <w:t xml:space="preserve"> drumuri </w:t>
            </w:r>
            <w:r>
              <w:rPr>
                <w:sz w:val="20"/>
                <w:szCs w:val="20"/>
                <w:lang w:val="it-IT"/>
              </w:rPr>
              <w:t>asfaltate</w:t>
            </w:r>
          </w:p>
        </w:tc>
        <w:tc>
          <w:tcPr>
            <w:tcW w:w="1349" w:type="dxa"/>
          </w:tcPr>
          <w:p w:rsidR="00E941A6" w:rsidRDefault="00815B0C" w:rsidP="00E941A6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UAT-ul</w:t>
            </w: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UAT-ul</w:t>
            </w:r>
          </w:p>
          <w:p w:rsidR="00E941A6" w:rsidRDefault="00E941A6" w:rsidP="00E941A6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463090" w:rsidRPr="00156DA4" w:rsidRDefault="00815B0C" w:rsidP="00E941A6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49" w:type="dxa"/>
          </w:tcPr>
          <w:p w:rsidR="00463090" w:rsidRPr="00156DA4" w:rsidRDefault="009F3A94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lastRenderedPageBreak/>
              <w:t>Periodic/ori de cate ori se impune</w:t>
            </w:r>
          </w:p>
          <w:p w:rsidR="009F3A94" w:rsidRPr="00156DA4" w:rsidRDefault="009F3A94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F3A94" w:rsidRPr="00156DA4" w:rsidRDefault="009F3A94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F3A94" w:rsidRPr="00156DA4" w:rsidRDefault="009F3A94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F3A94" w:rsidRPr="00156DA4" w:rsidRDefault="009F3A94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9F3A94" w:rsidRPr="00156DA4" w:rsidRDefault="009F3A94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49" w:type="dxa"/>
          </w:tcPr>
          <w:p w:rsidR="00463090" w:rsidRPr="00156DA4" w:rsidRDefault="00463090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144B6" w:rsidRPr="002B699D" w:rsidTr="00463090">
        <w:tc>
          <w:tcPr>
            <w:tcW w:w="1436" w:type="dxa"/>
          </w:tcPr>
          <w:p w:rsidR="00156DA4" w:rsidRDefault="00156DA4" w:rsidP="00815B0C">
            <w:pPr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815B0C">
            <w:pPr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815B0C">
            <w:pPr>
              <w:rPr>
                <w:b/>
                <w:sz w:val="20"/>
                <w:szCs w:val="20"/>
                <w:lang w:val="it-IT"/>
              </w:rPr>
            </w:pPr>
          </w:p>
          <w:p w:rsidR="00156DA4" w:rsidRDefault="00156DA4" w:rsidP="00815B0C">
            <w:pPr>
              <w:rPr>
                <w:b/>
                <w:sz w:val="20"/>
                <w:szCs w:val="20"/>
                <w:lang w:val="it-IT"/>
              </w:rPr>
            </w:pPr>
          </w:p>
          <w:p w:rsidR="003144B6" w:rsidRPr="00156DA4" w:rsidRDefault="003144B6" w:rsidP="00815B0C">
            <w:pPr>
              <w:rPr>
                <w:b/>
                <w:sz w:val="20"/>
                <w:szCs w:val="20"/>
                <w:lang w:val="it-IT"/>
              </w:rPr>
            </w:pPr>
            <w:r w:rsidRPr="00156DA4">
              <w:rPr>
                <w:b/>
                <w:sz w:val="20"/>
                <w:szCs w:val="20"/>
                <w:lang w:val="it-IT"/>
              </w:rPr>
              <w:t>6.Ocupare</w:t>
            </w:r>
          </w:p>
        </w:tc>
        <w:tc>
          <w:tcPr>
            <w:tcW w:w="2693" w:type="dxa"/>
          </w:tcPr>
          <w:p w:rsidR="003144B6" w:rsidRPr="00156DA4" w:rsidRDefault="003144B6" w:rsidP="003F2176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Persoanele fara venit</w:t>
            </w:r>
          </w:p>
          <w:p w:rsidR="003144B6" w:rsidRPr="00156DA4" w:rsidRDefault="003144B6" w:rsidP="003F2176">
            <w:pPr>
              <w:rPr>
                <w:sz w:val="20"/>
                <w:szCs w:val="20"/>
                <w:lang w:val="it-IT"/>
              </w:rPr>
            </w:pPr>
          </w:p>
          <w:p w:rsidR="00156DA4" w:rsidRPr="00156DA4" w:rsidRDefault="00156DA4" w:rsidP="003F2176">
            <w:pPr>
              <w:rPr>
                <w:sz w:val="20"/>
                <w:szCs w:val="20"/>
                <w:lang w:val="it-IT"/>
              </w:rPr>
            </w:pPr>
          </w:p>
          <w:p w:rsidR="00156DA4" w:rsidRPr="00156DA4" w:rsidRDefault="00156DA4" w:rsidP="003F2176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Persoanele aflate in cautarea unui loc de munca </w:t>
            </w:r>
          </w:p>
        </w:tc>
        <w:tc>
          <w:tcPr>
            <w:tcW w:w="2168" w:type="dxa"/>
          </w:tcPr>
          <w:p w:rsidR="003144B6" w:rsidRPr="00156DA4" w:rsidRDefault="00156DA4" w:rsidP="000E75D1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Impunatatirea calitatii vietii prin asigurarea unui venit permanent care  sa acopere nevoile de baza </w:t>
            </w:r>
          </w:p>
        </w:tc>
        <w:tc>
          <w:tcPr>
            <w:tcW w:w="1305" w:type="dxa"/>
          </w:tcPr>
          <w:p w:rsidR="003144B6" w:rsidRPr="00156DA4" w:rsidRDefault="00156DA4" w:rsidP="00156DA4">
            <w:pPr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Nevoia unui venit permanent </w:t>
            </w:r>
          </w:p>
        </w:tc>
        <w:tc>
          <w:tcPr>
            <w:tcW w:w="1203" w:type="dxa"/>
          </w:tcPr>
          <w:p w:rsidR="003144B6" w:rsidRPr="00156DA4" w:rsidRDefault="00156DA4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Informare si consiliere sociala </w:t>
            </w:r>
          </w:p>
          <w:p w:rsidR="00156DA4" w:rsidRPr="00156DA4" w:rsidRDefault="00156DA4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  <w:p w:rsidR="00156DA4" w:rsidRPr="00156DA4" w:rsidRDefault="00156DA4" w:rsidP="00F91301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Identificarea unui loc de munca sau a unui curs de calificare</w:t>
            </w:r>
          </w:p>
        </w:tc>
        <w:tc>
          <w:tcPr>
            <w:tcW w:w="1203" w:type="dxa"/>
          </w:tcPr>
          <w:p w:rsidR="003144B6" w:rsidRPr="00156DA4" w:rsidRDefault="002C79A7" w:rsidP="002B699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  <w:r w:rsidR="00156DA4" w:rsidRPr="00156DA4">
              <w:rPr>
                <w:sz w:val="20"/>
                <w:szCs w:val="20"/>
                <w:lang w:val="it-IT"/>
              </w:rPr>
              <w:t xml:space="preserve"> persoane consiliate</w:t>
            </w:r>
          </w:p>
          <w:p w:rsidR="00156DA4" w:rsidRPr="00156DA4" w:rsidRDefault="002C79A7" w:rsidP="002C79A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</w:t>
            </w:r>
            <w:r w:rsidR="00156DA4" w:rsidRPr="00156DA4">
              <w:rPr>
                <w:sz w:val="20"/>
                <w:szCs w:val="20"/>
                <w:lang w:val="it-IT"/>
              </w:rPr>
              <w:t>persoane angajate</w:t>
            </w:r>
          </w:p>
        </w:tc>
        <w:tc>
          <w:tcPr>
            <w:tcW w:w="1349" w:type="dxa"/>
          </w:tcPr>
          <w:p w:rsidR="003144B6" w:rsidRPr="00156DA4" w:rsidRDefault="00156DA4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ALOFM</w:t>
            </w:r>
          </w:p>
          <w:p w:rsidR="00156DA4" w:rsidRPr="00156DA4" w:rsidRDefault="00156DA4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 xml:space="preserve">Compartimentul de asistenta sociala </w:t>
            </w:r>
          </w:p>
        </w:tc>
        <w:tc>
          <w:tcPr>
            <w:tcW w:w="1349" w:type="dxa"/>
          </w:tcPr>
          <w:p w:rsidR="003144B6" w:rsidRPr="00156DA4" w:rsidRDefault="00156DA4" w:rsidP="002B699D">
            <w:pPr>
              <w:jc w:val="center"/>
              <w:rPr>
                <w:sz w:val="20"/>
                <w:szCs w:val="20"/>
                <w:lang w:val="it-IT"/>
              </w:rPr>
            </w:pPr>
            <w:r w:rsidRPr="00156DA4">
              <w:rPr>
                <w:sz w:val="20"/>
                <w:szCs w:val="20"/>
                <w:lang w:val="it-IT"/>
              </w:rPr>
              <w:t>Periodic/Ori de cate ori se impune</w:t>
            </w:r>
          </w:p>
        </w:tc>
        <w:tc>
          <w:tcPr>
            <w:tcW w:w="1349" w:type="dxa"/>
          </w:tcPr>
          <w:p w:rsidR="003144B6" w:rsidRPr="00156DA4" w:rsidRDefault="003144B6" w:rsidP="002B699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771B64" w:rsidRPr="00C83C71" w:rsidRDefault="00771B64" w:rsidP="00771B64">
      <w:pPr>
        <w:jc w:val="center"/>
        <w:rPr>
          <w:sz w:val="28"/>
          <w:szCs w:val="28"/>
          <w:lang w:val="it-IT"/>
        </w:rPr>
      </w:pPr>
    </w:p>
    <w:p w:rsidR="00771B64" w:rsidRPr="00C83C71" w:rsidRDefault="00771B64">
      <w:pPr>
        <w:jc w:val="both"/>
        <w:rPr>
          <w:sz w:val="28"/>
          <w:szCs w:val="28"/>
          <w:lang w:val="it-IT"/>
        </w:rPr>
      </w:pPr>
    </w:p>
    <w:p w:rsidR="00771B64" w:rsidRDefault="00771B64">
      <w:pPr>
        <w:jc w:val="both"/>
        <w:rPr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4154BB" w:rsidTr="004154BB">
        <w:tc>
          <w:tcPr>
            <w:tcW w:w="6588" w:type="dxa"/>
          </w:tcPr>
          <w:p w:rsidR="004154BB" w:rsidRDefault="004154BB">
            <w:pPr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Numele si prenumele</w:t>
            </w:r>
          </w:p>
        </w:tc>
        <w:tc>
          <w:tcPr>
            <w:tcW w:w="6588" w:type="dxa"/>
          </w:tcPr>
          <w:p w:rsidR="004154BB" w:rsidRDefault="004154BB">
            <w:pPr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Semnatura</w:t>
            </w:r>
          </w:p>
        </w:tc>
      </w:tr>
      <w:tr w:rsidR="004154BB" w:rsidTr="004154BB">
        <w:tc>
          <w:tcPr>
            <w:tcW w:w="6588" w:type="dxa"/>
          </w:tcPr>
          <w:p w:rsidR="004154BB" w:rsidRDefault="004154BB">
            <w:pPr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Musteata Tatiana –consilier asistenta sociala </w:t>
            </w:r>
          </w:p>
        </w:tc>
        <w:tc>
          <w:tcPr>
            <w:tcW w:w="6588" w:type="dxa"/>
          </w:tcPr>
          <w:p w:rsidR="004154BB" w:rsidRDefault="004154BB">
            <w:pPr>
              <w:jc w:val="both"/>
              <w:rPr>
                <w:b/>
                <w:sz w:val="28"/>
                <w:szCs w:val="28"/>
                <w:lang w:val="it-IT"/>
              </w:rPr>
            </w:pPr>
          </w:p>
        </w:tc>
      </w:tr>
      <w:tr w:rsidR="004154BB" w:rsidTr="004154BB">
        <w:tc>
          <w:tcPr>
            <w:tcW w:w="6588" w:type="dxa"/>
          </w:tcPr>
          <w:p w:rsidR="004154BB" w:rsidRDefault="004154BB">
            <w:pPr>
              <w:jc w:val="both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Cristea Daniela –asistent medical comunitar</w:t>
            </w:r>
          </w:p>
        </w:tc>
        <w:tc>
          <w:tcPr>
            <w:tcW w:w="6588" w:type="dxa"/>
          </w:tcPr>
          <w:p w:rsidR="004154BB" w:rsidRDefault="004154BB">
            <w:pPr>
              <w:jc w:val="both"/>
              <w:rPr>
                <w:b/>
                <w:sz w:val="28"/>
                <w:szCs w:val="28"/>
                <w:lang w:val="it-IT"/>
              </w:rPr>
            </w:pPr>
          </w:p>
        </w:tc>
      </w:tr>
    </w:tbl>
    <w:p w:rsidR="00771B64" w:rsidRPr="005F0FEB" w:rsidRDefault="00771B64">
      <w:pPr>
        <w:jc w:val="both"/>
        <w:rPr>
          <w:b/>
          <w:sz w:val="28"/>
          <w:szCs w:val="28"/>
          <w:lang w:val="it-IT"/>
        </w:rPr>
      </w:pPr>
    </w:p>
    <w:p w:rsidR="00C805A1" w:rsidRPr="005F0FEB" w:rsidRDefault="00C805A1">
      <w:pPr>
        <w:jc w:val="both"/>
        <w:rPr>
          <w:b/>
          <w:lang w:val="it-IT"/>
        </w:rPr>
      </w:pPr>
    </w:p>
    <w:p w:rsidR="00C805A1" w:rsidRPr="005F0FEB" w:rsidRDefault="00C805A1">
      <w:pPr>
        <w:jc w:val="both"/>
        <w:rPr>
          <w:b/>
          <w:lang w:val="it-IT"/>
        </w:rPr>
      </w:pPr>
    </w:p>
    <w:p w:rsidR="00C805A1" w:rsidRDefault="00C805A1">
      <w:pPr>
        <w:jc w:val="both"/>
        <w:rPr>
          <w:lang w:val="it-IT"/>
        </w:rPr>
      </w:pPr>
    </w:p>
    <w:p w:rsidR="00C805A1" w:rsidRDefault="00C805A1">
      <w:pPr>
        <w:jc w:val="both"/>
        <w:rPr>
          <w:lang w:val="it-IT"/>
        </w:rPr>
      </w:pPr>
    </w:p>
    <w:p w:rsidR="00EE6750" w:rsidRDefault="00EE6750">
      <w:pPr>
        <w:rPr>
          <w:lang w:val="it-IT"/>
        </w:rPr>
        <w:sectPr w:rsidR="00EE6750" w:rsidSect="00EE6750">
          <w:footnotePr>
            <w:pos w:val="beneathText"/>
          </w:footnotePr>
          <w:pgSz w:w="15840" w:h="12240" w:orient="landscape"/>
          <w:pgMar w:top="1797" w:right="1440" w:bottom="426" w:left="1440" w:header="720" w:footer="720" w:gutter="0"/>
          <w:cols w:space="720"/>
          <w:docGrid w:linePitch="360"/>
        </w:sectPr>
      </w:pPr>
    </w:p>
    <w:p w:rsidR="00F91301" w:rsidRDefault="00F91301">
      <w:pPr>
        <w:suppressAutoHyphens w:val="0"/>
        <w:rPr>
          <w:b/>
        </w:rPr>
      </w:pPr>
    </w:p>
    <w:p w:rsidR="00D16A64" w:rsidRDefault="00D16A64" w:rsidP="00D16A64">
      <w:r>
        <w:rPr>
          <w:b/>
        </w:rPr>
        <w:t xml:space="preserve">ROMÂNIA                                                                                                 </w:t>
      </w:r>
    </w:p>
    <w:p w:rsidR="00D16A64" w:rsidRDefault="00D16A64" w:rsidP="00D16A64">
      <w:pPr>
        <w:rPr>
          <w:b/>
        </w:rPr>
      </w:pPr>
      <w:r>
        <w:rPr>
          <w:b/>
        </w:rPr>
        <w:t xml:space="preserve">JUDEŢUL VASLUI                                                                                </w:t>
      </w:r>
    </w:p>
    <w:p w:rsidR="003D1CAE" w:rsidRDefault="00D16A64" w:rsidP="00D16A64">
      <w:pPr>
        <w:rPr>
          <w:b/>
        </w:rPr>
      </w:pPr>
      <w:r>
        <w:rPr>
          <w:b/>
        </w:rPr>
        <w:t xml:space="preserve">COMUNA LUNCA BANULUI        </w:t>
      </w:r>
    </w:p>
    <w:p w:rsidR="003D1CAE" w:rsidRDefault="003D1CAE" w:rsidP="00D16A64">
      <w:pPr>
        <w:rPr>
          <w:b/>
        </w:rPr>
      </w:pPr>
    </w:p>
    <w:p w:rsidR="00D16A64" w:rsidRPr="00997172" w:rsidRDefault="00D16A64" w:rsidP="002C79A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</w:p>
    <w:p w:rsidR="00D16A64" w:rsidRPr="00997172" w:rsidRDefault="00D16A64" w:rsidP="00D16A64">
      <w:pPr>
        <w:jc w:val="center"/>
        <w:rPr>
          <w:b/>
          <w:sz w:val="28"/>
          <w:szCs w:val="28"/>
        </w:rPr>
      </w:pPr>
      <w:r w:rsidRPr="00997172">
        <w:rPr>
          <w:b/>
          <w:sz w:val="28"/>
          <w:szCs w:val="28"/>
        </w:rPr>
        <w:t>REFERAT</w:t>
      </w:r>
      <w:r>
        <w:rPr>
          <w:b/>
          <w:sz w:val="28"/>
          <w:szCs w:val="28"/>
        </w:rPr>
        <w:t xml:space="preserve"> DE APROBARE</w:t>
      </w:r>
    </w:p>
    <w:p w:rsidR="00D16A64" w:rsidRDefault="00D16A64" w:rsidP="00D1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5A5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a proiectul de hotarare</w:t>
      </w:r>
      <w:r w:rsidRPr="00997172">
        <w:rPr>
          <w:b/>
          <w:sz w:val="28"/>
          <w:szCs w:val="28"/>
        </w:rPr>
        <w:t xml:space="preserve"> privind aprobarea </w:t>
      </w:r>
      <w:r>
        <w:rPr>
          <w:b/>
          <w:sz w:val="28"/>
          <w:szCs w:val="28"/>
        </w:rPr>
        <w:t xml:space="preserve">Programului de actiuni comunitare pentru </w:t>
      </w:r>
      <w:r w:rsidR="00D15A57">
        <w:rPr>
          <w:b/>
          <w:sz w:val="28"/>
          <w:szCs w:val="28"/>
        </w:rPr>
        <w:t>anul 2024</w:t>
      </w:r>
      <w:r>
        <w:rPr>
          <w:b/>
          <w:sz w:val="28"/>
          <w:szCs w:val="28"/>
        </w:rPr>
        <w:t xml:space="preserve"> </w:t>
      </w:r>
    </w:p>
    <w:p w:rsidR="00D16A64" w:rsidRDefault="00D16A64" w:rsidP="00D16A64">
      <w:pPr>
        <w:jc w:val="center"/>
        <w:rPr>
          <w:b/>
          <w:sz w:val="28"/>
          <w:szCs w:val="28"/>
        </w:rPr>
      </w:pPr>
    </w:p>
    <w:p w:rsidR="002C79A7" w:rsidRDefault="002C79A7" w:rsidP="002C79A7">
      <w:r w:rsidRPr="00F449C1">
        <w:t xml:space="preserve">          </w:t>
      </w:r>
      <w:r>
        <w:t xml:space="preserve">       </w:t>
      </w:r>
      <w:r w:rsidRPr="00F449C1">
        <w:t xml:space="preserve">  </w:t>
      </w:r>
      <w:r>
        <w:t xml:space="preserve">In conformitate cu prevederile  Legii 196/2016 privind venitul minim de incluziune autoritatile locale au obligatia de a elabora programe de actiune comunitara  destinate riscului de saracie si excluziune sociala . </w:t>
      </w:r>
    </w:p>
    <w:p w:rsidR="00A90CC8" w:rsidRDefault="00D16A64" w:rsidP="00BB0B92">
      <w:pPr>
        <w:jc w:val="both"/>
      </w:pPr>
      <w:r w:rsidRPr="00F449C1">
        <w:t xml:space="preserve">            </w:t>
      </w:r>
      <w:r w:rsidR="00BB0B92">
        <w:t xml:space="preserve">     </w:t>
      </w:r>
      <w:r w:rsidR="00D15A57">
        <w:t xml:space="preserve"> Programul de actiuni comunitare pentru combaterea saraciei si excluziunii sociale se elaboreaza in conformitate cu prevederile art.35 di</w:t>
      </w:r>
      <w:r w:rsidR="00A90CC8">
        <w:t>n Legea 192/2011 privind legea asistentei sociale cu modificarile si completarile ulterioare.Programele de actiune comunitare</w:t>
      </w:r>
      <w:r w:rsidR="00D15A57">
        <w:t xml:space="preserve"> </w:t>
      </w:r>
      <w:r w:rsidR="00A90CC8">
        <w:t xml:space="preserve"> au ca obiectiv general imbunatatirea calitatii vietii prin actiuni /masuri de combatere a saraciei si excluziunii sociale .</w:t>
      </w:r>
    </w:p>
    <w:p w:rsidR="00A90CC8" w:rsidRDefault="00BB0B92" w:rsidP="00BB0B92">
      <w:pPr>
        <w:jc w:val="both"/>
      </w:pPr>
      <w:r>
        <w:t xml:space="preserve">                 </w:t>
      </w:r>
      <w:r w:rsidR="00A90CC8">
        <w:t>Elaborarea acestor programe trebuie sa se realizeze pe baza evaluarii nevoilor comunitatii, a diagnozei sociale  realizate de asistentul social .</w:t>
      </w:r>
    </w:p>
    <w:p w:rsidR="00A90CC8" w:rsidRDefault="00BB0B92" w:rsidP="00BB0B92">
      <w:pPr>
        <w:jc w:val="both"/>
      </w:pPr>
      <w:r>
        <w:t xml:space="preserve">                 </w:t>
      </w:r>
      <w:r w:rsidR="00A90CC8">
        <w:t>Compartimentul de asistenta sociala Lunca Banului, identifica familiile si persoanele aflate in dificultate, precum si cauzele care au generat situatiile de risc de excluziune sociala , efectueaza sondaje si anchete sociale pentru depistarea precoce a cazurilor de risc de excluziune sociala  sau a altor situatii de necesitate a membrilor comunitatii si in functie de nevoile constatate propun masuri adecvate in vederea sprijinirii acestor persoane .</w:t>
      </w:r>
    </w:p>
    <w:p w:rsidR="00BB0B92" w:rsidRDefault="00BB0B92" w:rsidP="00BB0B92">
      <w:pPr>
        <w:jc w:val="both"/>
      </w:pPr>
      <w:r>
        <w:t xml:space="preserve">               </w:t>
      </w:r>
      <w:r w:rsidR="00A90CC8">
        <w:t>Pentru combaterea saraciei administratia publica locala trebuie sa aiba in vedere pe langa asistenta sociala acordata sub forma de beneficii de asistenta sociala si a interventiei in situatii de urgent</w:t>
      </w:r>
      <w:r w:rsidR="003D1CAE">
        <w:t>a</w:t>
      </w:r>
      <w:r w:rsidR="00A90CC8">
        <w:t xml:space="preserve"> sociala si protejarea si dezvoltarea capacitatii generatiilor viitoare de a</w:t>
      </w:r>
      <w:r w:rsidR="003D1CAE">
        <w:t xml:space="preserve"> </w:t>
      </w:r>
      <w:r w:rsidR="00A90CC8">
        <w:t xml:space="preserve">fi independente economic in primul rand prin facilitarea </w:t>
      </w:r>
      <w:r>
        <w:t>accesului persoanelor si grupurilor vulnerabile la toate serviciile publice de interes general –servicii sociale , sanatate, educatie, ocuparea , locuirea , obtinerea documentelor de identitate.</w:t>
      </w:r>
    </w:p>
    <w:p w:rsidR="00D863FF" w:rsidRDefault="00D863FF" w:rsidP="00BB0B92">
      <w:pPr>
        <w:jc w:val="both"/>
      </w:pPr>
    </w:p>
    <w:p w:rsidR="00BB0B92" w:rsidRDefault="00BB0B92" w:rsidP="00BB0B92">
      <w:pPr>
        <w:jc w:val="both"/>
      </w:pPr>
      <w:r>
        <w:t xml:space="preserve">               Fata de cele expuse mai sus, propun Consiliului local aprobarea Proiectului de hotarare privind aprobarea programului de actiuni comunitare pentru anul 2024.</w:t>
      </w:r>
    </w:p>
    <w:p w:rsidR="00D16A64" w:rsidRDefault="00D16A64" w:rsidP="00BB0B92">
      <w:pPr>
        <w:jc w:val="both"/>
      </w:pPr>
      <w:r>
        <w:t xml:space="preserve"> </w:t>
      </w:r>
    </w:p>
    <w:p w:rsidR="00D16A64" w:rsidRDefault="00D16A64" w:rsidP="00D16A64">
      <w:pPr>
        <w:jc w:val="center"/>
      </w:pPr>
    </w:p>
    <w:p w:rsidR="00D16A64" w:rsidRDefault="00D16A64" w:rsidP="00D16A64">
      <w:pPr>
        <w:jc w:val="center"/>
      </w:pPr>
    </w:p>
    <w:p w:rsidR="00D16A64" w:rsidRDefault="00BB0B92" w:rsidP="00D16A64">
      <w:pPr>
        <w:jc w:val="center"/>
      </w:pPr>
      <w:r>
        <w:t>PRIMAR,</w:t>
      </w:r>
    </w:p>
    <w:p w:rsidR="00D16A64" w:rsidRPr="00F91301" w:rsidRDefault="00BB0B92" w:rsidP="00F91301">
      <w:pPr>
        <w:jc w:val="center"/>
      </w:pPr>
      <w:r>
        <w:t>TOFAN DANUT</w:t>
      </w:r>
    </w:p>
    <w:sectPr w:rsidR="00D16A64" w:rsidRPr="00F91301" w:rsidSect="00EE6750">
      <w:footnotePr>
        <w:pos w:val="beneathText"/>
      </w:footnotePr>
      <w:pgSz w:w="12240" w:h="15840"/>
      <w:pgMar w:top="1440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D68" w:rsidRDefault="005F1D68" w:rsidP="003D1CAE">
      <w:r>
        <w:separator/>
      </w:r>
    </w:p>
  </w:endnote>
  <w:endnote w:type="continuationSeparator" w:id="1">
    <w:p w:rsidR="005F1D68" w:rsidRDefault="005F1D68" w:rsidP="003D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D68" w:rsidRDefault="005F1D68" w:rsidP="003D1CAE">
      <w:r>
        <w:separator/>
      </w:r>
    </w:p>
  </w:footnote>
  <w:footnote w:type="continuationSeparator" w:id="1">
    <w:p w:rsidR="005F1D68" w:rsidRDefault="005F1D68" w:rsidP="003D1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E1DF8"/>
    <w:multiLevelType w:val="hybridMultilevel"/>
    <w:tmpl w:val="FAC022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1CB1"/>
    <w:rsid w:val="00040743"/>
    <w:rsid w:val="000A1BBB"/>
    <w:rsid w:val="000D48DA"/>
    <w:rsid w:val="000D74AB"/>
    <w:rsid w:val="000E75D1"/>
    <w:rsid w:val="000F4582"/>
    <w:rsid w:val="00115EC9"/>
    <w:rsid w:val="00156DA4"/>
    <w:rsid w:val="00163437"/>
    <w:rsid w:val="00186953"/>
    <w:rsid w:val="001B78D9"/>
    <w:rsid w:val="002831ED"/>
    <w:rsid w:val="002B699D"/>
    <w:rsid w:val="002C79A7"/>
    <w:rsid w:val="002F1AB1"/>
    <w:rsid w:val="00304BA3"/>
    <w:rsid w:val="003137BC"/>
    <w:rsid w:val="003144B6"/>
    <w:rsid w:val="003161E0"/>
    <w:rsid w:val="003211A4"/>
    <w:rsid w:val="00370F03"/>
    <w:rsid w:val="00377FC7"/>
    <w:rsid w:val="003A547F"/>
    <w:rsid w:val="003D1CAE"/>
    <w:rsid w:val="003D4678"/>
    <w:rsid w:val="003F2176"/>
    <w:rsid w:val="004154BB"/>
    <w:rsid w:val="00432C99"/>
    <w:rsid w:val="004439B6"/>
    <w:rsid w:val="00463090"/>
    <w:rsid w:val="00480D2A"/>
    <w:rsid w:val="004B25BC"/>
    <w:rsid w:val="004D40C6"/>
    <w:rsid w:val="005471AD"/>
    <w:rsid w:val="0055595C"/>
    <w:rsid w:val="00562580"/>
    <w:rsid w:val="005A3435"/>
    <w:rsid w:val="005A51E4"/>
    <w:rsid w:val="005B27A4"/>
    <w:rsid w:val="005F0FEB"/>
    <w:rsid w:val="005F1D68"/>
    <w:rsid w:val="00636E44"/>
    <w:rsid w:val="00683ED5"/>
    <w:rsid w:val="00711C68"/>
    <w:rsid w:val="00755602"/>
    <w:rsid w:val="00771B64"/>
    <w:rsid w:val="007738E6"/>
    <w:rsid w:val="00785CD8"/>
    <w:rsid w:val="007A04A4"/>
    <w:rsid w:val="007C4D0E"/>
    <w:rsid w:val="0080354F"/>
    <w:rsid w:val="00815B0C"/>
    <w:rsid w:val="008343A3"/>
    <w:rsid w:val="00856B9E"/>
    <w:rsid w:val="00870DFC"/>
    <w:rsid w:val="008A25EC"/>
    <w:rsid w:val="008C45AF"/>
    <w:rsid w:val="0092670A"/>
    <w:rsid w:val="009572F7"/>
    <w:rsid w:val="00961AF9"/>
    <w:rsid w:val="009C6363"/>
    <w:rsid w:val="009C67D9"/>
    <w:rsid w:val="009D1667"/>
    <w:rsid w:val="009F3A94"/>
    <w:rsid w:val="00A4740D"/>
    <w:rsid w:val="00A90CC8"/>
    <w:rsid w:val="00A97619"/>
    <w:rsid w:val="00AA2EC7"/>
    <w:rsid w:val="00AB48DE"/>
    <w:rsid w:val="00AD6EC2"/>
    <w:rsid w:val="00AF303A"/>
    <w:rsid w:val="00B27A49"/>
    <w:rsid w:val="00B628CE"/>
    <w:rsid w:val="00BB0B92"/>
    <w:rsid w:val="00C0585A"/>
    <w:rsid w:val="00C32F09"/>
    <w:rsid w:val="00C65B2B"/>
    <w:rsid w:val="00C805A1"/>
    <w:rsid w:val="00C83C71"/>
    <w:rsid w:val="00C92BF5"/>
    <w:rsid w:val="00CB1C47"/>
    <w:rsid w:val="00CE177C"/>
    <w:rsid w:val="00CE2996"/>
    <w:rsid w:val="00D0147D"/>
    <w:rsid w:val="00D04730"/>
    <w:rsid w:val="00D15A57"/>
    <w:rsid w:val="00D16A64"/>
    <w:rsid w:val="00D863FF"/>
    <w:rsid w:val="00D87C39"/>
    <w:rsid w:val="00DA2267"/>
    <w:rsid w:val="00DA5646"/>
    <w:rsid w:val="00DC6DC7"/>
    <w:rsid w:val="00DD211C"/>
    <w:rsid w:val="00E125F1"/>
    <w:rsid w:val="00E30DAE"/>
    <w:rsid w:val="00E33016"/>
    <w:rsid w:val="00E91CB1"/>
    <w:rsid w:val="00E941A6"/>
    <w:rsid w:val="00ED3644"/>
    <w:rsid w:val="00EE6750"/>
    <w:rsid w:val="00F17813"/>
    <w:rsid w:val="00F27A25"/>
    <w:rsid w:val="00F90DAF"/>
    <w:rsid w:val="00F91301"/>
    <w:rsid w:val="00FA1BAC"/>
    <w:rsid w:val="00FF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0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92670A"/>
  </w:style>
  <w:style w:type="paragraph" w:customStyle="1" w:styleId="Heading">
    <w:name w:val="Heading"/>
    <w:basedOn w:val="Normal"/>
    <w:next w:val="BodyText"/>
    <w:rsid w:val="009267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92670A"/>
    <w:pPr>
      <w:spacing w:after="120"/>
    </w:pPr>
  </w:style>
  <w:style w:type="paragraph" w:styleId="List">
    <w:name w:val="List"/>
    <w:basedOn w:val="BodyText"/>
    <w:rsid w:val="0092670A"/>
    <w:rPr>
      <w:rFonts w:cs="Tahoma"/>
    </w:rPr>
  </w:style>
  <w:style w:type="paragraph" w:customStyle="1" w:styleId="Caption1">
    <w:name w:val="Caption1"/>
    <w:basedOn w:val="Normal"/>
    <w:rsid w:val="0092670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2670A"/>
    <w:pPr>
      <w:suppressLineNumbers/>
    </w:pPr>
    <w:rPr>
      <w:rFonts w:cs="Tahoma"/>
    </w:rPr>
  </w:style>
  <w:style w:type="paragraph" w:customStyle="1" w:styleId="WW-Default">
    <w:name w:val="WW-Default"/>
    <w:rsid w:val="0092670A"/>
    <w:pPr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BalloonText1">
    <w:name w:val="Balloon Text1"/>
    <w:basedOn w:val="Normal"/>
    <w:rsid w:val="00926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0F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0F03"/>
    <w:rPr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3D1C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CAE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D1C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CAE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54FD-1A87-4389-9F04-67D0A838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1680</Words>
  <Characters>9750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eXPerience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Padureni</dc:creator>
  <cp:lastModifiedBy>Hp</cp:lastModifiedBy>
  <cp:revision>28</cp:revision>
  <cp:lastPrinted>2024-02-21T13:46:00Z</cp:lastPrinted>
  <dcterms:created xsi:type="dcterms:W3CDTF">2024-02-15T13:00:00Z</dcterms:created>
  <dcterms:modified xsi:type="dcterms:W3CDTF">2024-02-26T09:12:00Z</dcterms:modified>
</cp:coreProperties>
</file>